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40AA3" w:rsidRDefault="0078062A">
      <w:r>
        <w:rPr>
          <w:noProof/>
          <w:lang w:val="es-ES_tradnl" w:eastAsia="es-ES_tradnl"/>
        </w:rPr>
        <w:drawing>
          <wp:anchor distT="0" distB="0" distL="139700" distR="117475" simplePos="0" relativeHeight="2" behindDoc="1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-687705</wp:posOffset>
            </wp:positionV>
            <wp:extent cx="682625" cy="1160145"/>
            <wp:effectExtent l="0" t="0" r="0" b="0"/>
            <wp:wrapNone/>
            <wp:docPr id="1" name="Imagen1" descr="Pamplonetario_CAST_sobre_fondo_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Pamplonetario_CAST_sobre_fondo_blanc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39700" distR="114300" simplePos="0" relativeHeight="3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-459105</wp:posOffset>
            </wp:positionV>
            <wp:extent cx="1346200" cy="643255"/>
            <wp:effectExtent l="0" t="0" r="0" b="0"/>
            <wp:wrapNone/>
            <wp:docPr id="2" name="Imagen2" descr="logoBalua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logoBaluart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39700" distR="114300" simplePos="0" relativeHeight="4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-230505</wp:posOffset>
            </wp:positionV>
            <wp:extent cx="1803400" cy="694690"/>
            <wp:effectExtent l="0" t="0" r="0" b="0"/>
            <wp:wrapNone/>
            <wp:docPr id="3" name="Imagen3" descr="logoFLLNavarra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logoFLLNavarra_new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AA3" w:rsidRDefault="00140AA3"/>
    <w:p w:rsidR="00140AA3" w:rsidRDefault="00140AA3"/>
    <w:p w:rsidR="00140AA3" w:rsidRPr="00691A99" w:rsidRDefault="0078062A">
      <w:pPr>
        <w:rPr>
          <w:lang w:val="es-ES"/>
        </w:rPr>
      </w:pPr>
      <w:r w:rsidRPr="00691A99">
        <w:rPr>
          <w:lang w:val="es-ES"/>
        </w:rPr>
        <w:t>NOTA DE PRENSA</w:t>
      </w:r>
    </w:p>
    <w:p w:rsidR="00140AA3" w:rsidRPr="00785F1A" w:rsidRDefault="00631B0B" w:rsidP="00785F1A">
      <w:pPr>
        <w:jc w:val="center"/>
        <w:rPr>
          <w:sz w:val="40"/>
          <w:lang w:val="es-ES"/>
        </w:rPr>
      </w:pPr>
      <w:r w:rsidRPr="00691A99">
        <w:rPr>
          <w:sz w:val="40"/>
          <w:lang w:val="es-ES"/>
        </w:rPr>
        <w:t xml:space="preserve">El 4 de febrero </w:t>
      </w:r>
      <w:r w:rsidR="00AE552C">
        <w:rPr>
          <w:sz w:val="40"/>
          <w:lang w:val="es-ES"/>
        </w:rPr>
        <w:t>se celebra</w:t>
      </w:r>
      <w:r w:rsidR="00691A99">
        <w:rPr>
          <w:sz w:val="40"/>
          <w:lang w:val="es-ES"/>
        </w:rPr>
        <w:t xml:space="preserve"> una fiesta STEM con</w:t>
      </w:r>
      <w:r w:rsidR="0078062A" w:rsidRPr="00691A99">
        <w:rPr>
          <w:sz w:val="40"/>
          <w:lang w:val="es-ES"/>
        </w:rPr>
        <w:t xml:space="preserve"> la 10ª edición de FIRST LEGO League Navarra </w:t>
      </w:r>
    </w:p>
    <w:p w:rsidR="00140AA3" w:rsidRPr="00631B0B" w:rsidRDefault="0078062A">
      <w:pPr>
        <w:jc w:val="center"/>
        <w:rPr>
          <w:lang w:val="es-ES"/>
        </w:rPr>
      </w:pPr>
      <w:r w:rsidRPr="00631B0B">
        <w:rPr>
          <w:lang w:val="es-ES"/>
        </w:rPr>
        <w:t xml:space="preserve">El </w:t>
      </w:r>
      <w:r w:rsidR="00E579F0">
        <w:rPr>
          <w:lang w:val="es-ES"/>
        </w:rPr>
        <w:t xml:space="preserve">próximo domingo </w:t>
      </w:r>
      <w:r w:rsidRPr="00631B0B">
        <w:rPr>
          <w:lang w:val="es-ES"/>
        </w:rPr>
        <w:t>4 de febrero de 2018 se celebrará en Baluarte el torneo regional de FIRST LEGO League en Navarra, la 10ª edición del proyecto en la Comunidad Foral</w:t>
      </w:r>
      <w:r w:rsidR="00613E42">
        <w:rPr>
          <w:lang w:val="es-ES"/>
        </w:rPr>
        <w:t xml:space="preserve"> de este </w:t>
      </w:r>
      <w:r w:rsidRPr="00631B0B">
        <w:rPr>
          <w:lang w:val="es-ES"/>
        </w:rPr>
        <w:t>programa educativo en STEM</w:t>
      </w:r>
      <w:r w:rsidR="00613E42">
        <w:rPr>
          <w:lang w:val="es-ES"/>
        </w:rPr>
        <w:t>.</w:t>
      </w:r>
      <w:r w:rsidRPr="00631B0B">
        <w:rPr>
          <w:lang w:val="es-ES"/>
        </w:rPr>
        <w:t xml:space="preserve"> </w:t>
      </w:r>
      <w:r w:rsidR="00613E42">
        <w:rPr>
          <w:lang w:val="es-ES"/>
        </w:rPr>
        <w:t>18 equipos FLL</w:t>
      </w:r>
      <w:r w:rsidR="00F93AF7">
        <w:rPr>
          <w:lang w:val="es-ES"/>
        </w:rPr>
        <w:t>, 1 equipo italiano invitado</w:t>
      </w:r>
      <w:r w:rsidR="00613E42">
        <w:rPr>
          <w:lang w:val="es-ES"/>
        </w:rPr>
        <w:t xml:space="preserve"> y 9</w:t>
      </w:r>
      <w:r w:rsidR="00F93AF7">
        <w:rPr>
          <w:lang w:val="es-ES"/>
        </w:rPr>
        <w:t xml:space="preserve"> equipos</w:t>
      </w:r>
      <w:r w:rsidR="00613E42">
        <w:rPr>
          <w:lang w:val="es-ES"/>
        </w:rPr>
        <w:t xml:space="preserve"> FLL Jr. presentarán sus propuestas innovadoras sobre el ciclo humano del agua y se contará con la visita de un equipo italiano invitado.  </w:t>
      </w:r>
    </w:p>
    <w:p w:rsidR="00613E42" w:rsidRDefault="0078062A">
      <w:pPr>
        <w:spacing w:after="0"/>
        <w:rPr>
          <w:sz w:val="20"/>
          <w:lang w:val="es-ES"/>
        </w:rPr>
      </w:pPr>
      <w:r w:rsidRPr="00631B0B">
        <w:rPr>
          <w:b/>
          <w:sz w:val="20"/>
          <w:lang w:val="es-ES"/>
        </w:rPr>
        <w:t xml:space="preserve">Pamplona, </w:t>
      </w:r>
      <w:r w:rsidR="00613E42">
        <w:rPr>
          <w:b/>
          <w:sz w:val="20"/>
          <w:lang w:val="es-ES"/>
        </w:rPr>
        <w:t>1</w:t>
      </w:r>
      <w:r w:rsidRPr="00631B0B">
        <w:rPr>
          <w:b/>
          <w:sz w:val="20"/>
          <w:lang w:val="es-ES"/>
        </w:rPr>
        <w:t xml:space="preserve"> de </w:t>
      </w:r>
      <w:r w:rsidR="00613E42">
        <w:rPr>
          <w:b/>
          <w:sz w:val="20"/>
          <w:lang w:val="es-ES"/>
        </w:rPr>
        <w:t>febrero</w:t>
      </w:r>
      <w:r w:rsidRPr="00631B0B">
        <w:rPr>
          <w:b/>
          <w:sz w:val="20"/>
          <w:lang w:val="es-ES"/>
        </w:rPr>
        <w:t xml:space="preserve"> de 201</w:t>
      </w:r>
      <w:r w:rsidR="009805E4">
        <w:rPr>
          <w:b/>
          <w:sz w:val="20"/>
          <w:lang w:val="es-ES"/>
        </w:rPr>
        <w:t>8</w:t>
      </w:r>
      <w:r w:rsidRPr="00631B0B">
        <w:rPr>
          <w:sz w:val="20"/>
          <w:lang w:val="es-ES"/>
        </w:rPr>
        <w:t>.  FIRST LEGO League  cumple 10 años en Navarra fomentando la educación en ciencia</w:t>
      </w:r>
      <w:r w:rsidR="00613E42">
        <w:rPr>
          <w:sz w:val="20"/>
          <w:lang w:val="es-ES"/>
        </w:rPr>
        <w:t>,</w:t>
      </w:r>
      <w:r w:rsidRPr="00631B0B">
        <w:rPr>
          <w:sz w:val="20"/>
          <w:lang w:val="es-ES"/>
        </w:rPr>
        <w:t xml:space="preserve"> tecnología </w:t>
      </w:r>
      <w:r w:rsidR="00613E42">
        <w:rPr>
          <w:sz w:val="20"/>
          <w:lang w:val="es-ES"/>
        </w:rPr>
        <w:t xml:space="preserve">y valores entre chicas y chicos de hasta 16 años. El torneo regional se celebrará este domingo 4 de febrero </w:t>
      </w:r>
      <w:r w:rsidR="00C96B77">
        <w:rPr>
          <w:sz w:val="20"/>
          <w:lang w:val="es-ES"/>
        </w:rPr>
        <w:t xml:space="preserve">entre las 9:00 y las 15:00 </w:t>
      </w:r>
      <w:r w:rsidR="00613E42">
        <w:rPr>
          <w:sz w:val="20"/>
          <w:lang w:val="es-ES"/>
        </w:rPr>
        <w:t xml:space="preserve">en Baluarte unido a la conmemoración del Día Internacional de la Mujer y la Niña en la Ciencia. </w:t>
      </w:r>
    </w:p>
    <w:p w:rsidR="00F54335" w:rsidRDefault="00F54335">
      <w:pPr>
        <w:spacing w:after="0"/>
        <w:rPr>
          <w:sz w:val="20"/>
          <w:lang w:val="es-ES"/>
        </w:rPr>
      </w:pPr>
    </w:p>
    <w:p w:rsidR="00F54335" w:rsidRDefault="00F54335" w:rsidP="00F54335">
      <w:pPr>
        <w:spacing w:after="0"/>
        <w:rPr>
          <w:sz w:val="20"/>
          <w:lang w:val="es-ES"/>
        </w:rPr>
      </w:pPr>
      <w:r>
        <w:rPr>
          <w:sz w:val="20"/>
          <w:lang w:val="es-ES"/>
        </w:rPr>
        <w:t xml:space="preserve">En la presente edición participan 18 equipos navarros al que se suma el equipo invitado Gome Neve que llega desde la </w:t>
      </w:r>
      <w:r w:rsidRPr="00613E42">
        <w:rPr>
          <w:sz w:val="20"/>
          <w:lang w:val="es-ES"/>
        </w:rPr>
        <w:t xml:space="preserve">Scuola Ladina di Fassa </w:t>
      </w:r>
      <w:r>
        <w:rPr>
          <w:sz w:val="20"/>
          <w:lang w:val="es-ES"/>
        </w:rPr>
        <w:t xml:space="preserve">de </w:t>
      </w:r>
      <w:r w:rsidRPr="00613E42">
        <w:rPr>
          <w:sz w:val="20"/>
          <w:lang w:val="es-ES"/>
        </w:rPr>
        <w:t xml:space="preserve">Pozza </w:t>
      </w:r>
      <w:r>
        <w:rPr>
          <w:sz w:val="20"/>
          <w:lang w:val="es-ES"/>
        </w:rPr>
        <w:t>en</w:t>
      </w:r>
      <w:r w:rsidRPr="00613E42">
        <w:rPr>
          <w:sz w:val="20"/>
          <w:lang w:val="es-ES"/>
        </w:rPr>
        <w:t xml:space="preserve"> Italia</w:t>
      </w:r>
      <w:r>
        <w:rPr>
          <w:sz w:val="20"/>
          <w:lang w:val="es-ES"/>
        </w:rPr>
        <w:t xml:space="preserve">. Gracias a la colaboración entre Planetario de Pamplona y </w:t>
      </w:r>
      <w:r w:rsidRPr="00613E42">
        <w:rPr>
          <w:sz w:val="20"/>
          <w:lang w:val="es-ES"/>
        </w:rPr>
        <w:t>Museo Civico di Rovereto</w:t>
      </w:r>
      <w:r>
        <w:rPr>
          <w:sz w:val="20"/>
          <w:lang w:val="es-ES"/>
        </w:rPr>
        <w:t xml:space="preserve"> el equipo de Navarra que mayor puntuación obtenga en Valores y no haya obtenido premio al ganador, participará como invitado en la final de Rovereto del 8 al 10 de marzo. Además, este año se ha ampliado la participación local a niñas y niños de entre 6 y 9 años que participarán en FIRST LEGO League Junior que se han conformado en 9 equipos.</w:t>
      </w:r>
      <w:r w:rsidR="002C1275">
        <w:rPr>
          <w:sz w:val="20"/>
          <w:lang w:val="es-ES"/>
        </w:rPr>
        <w:t xml:space="preserve"> </w:t>
      </w:r>
    </w:p>
    <w:p w:rsidR="00390BBD" w:rsidRDefault="00390BBD">
      <w:pPr>
        <w:spacing w:after="0"/>
        <w:rPr>
          <w:sz w:val="20"/>
          <w:lang w:val="es-ES"/>
        </w:rPr>
      </w:pPr>
    </w:p>
    <w:p w:rsidR="00390BBD" w:rsidRPr="00631B0B" w:rsidRDefault="00390BBD" w:rsidP="00390BBD">
      <w:pPr>
        <w:spacing w:after="0"/>
        <w:rPr>
          <w:lang w:val="es-ES"/>
        </w:rPr>
      </w:pPr>
      <w:r>
        <w:rPr>
          <w:sz w:val="20"/>
          <w:lang w:val="es-ES"/>
        </w:rPr>
        <w:t>FIRST LEGO League e</w:t>
      </w:r>
      <w:r w:rsidRPr="00631B0B">
        <w:rPr>
          <w:sz w:val="20"/>
          <w:lang w:val="es-ES"/>
        </w:rPr>
        <w:t>s un desafío internacional para chicas y chicos de 6 a 16 años que fomenta las vocaciones STEM (</w:t>
      </w:r>
      <w:r>
        <w:rPr>
          <w:sz w:val="20"/>
          <w:lang w:val="es-ES"/>
        </w:rPr>
        <w:t>a</w:t>
      </w:r>
      <w:r w:rsidRPr="00631B0B">
        <w:rPr>
          <w:sz w:val="20"/>
          <w:lang w:val="es-ES"/>
        </w:rPr>
        <w:t xml:space="preserve">crónimo inglés que designa las disciplinas tecnológicas, científicas, matemáticas y de ingeniería), así como la adquisición de competencias del siglo XXI como el trabajo en equipo y por proyectos, la comunicación, el respeto, la toma de decisiones y la </w:t>
      </w:r>
      <w:r w:rsidR="00F66220" w:rsidRPr="00631B0B">
        <w:rPr>
          <w:sz w:val="20"/>
          <w:lang w:val="es-ES"/>
        </w:rPr>
        <w:t>contribución</w:t>
      </w:r>
      <w:r w:rsidRPr="00631B0B">
        <w:rPr>
          <w:sz w:val="20"/>
          <w:lang w:val="es-ES"/>
        </w:rPr>
        <w:t xml:space="preserve"> social. En el curso 2017-2018 el desafío es </w:t>
      </w:r>
      <w:r w:rsidRPr="00631B0B">
        <w:rPr>
          <w:i/>
          <w:sz w:val="20"/>
          <w:lang w:val="es-ES"/>
        </w:rPr>
        <w:t>Hydro Dynamics</w:t>
      </w:r>
      <w:r w:rsidRPr="00631B0B">
        <w:rPr>
          <w:sz w:val="20"/>
          <w:lang w:val="es-ES"/>
        </w:rPr>
        <w:t xml:space="preserve"> </w:t>
      </w:r>
      <w:r>
        <w:rPr>
          <w:sz w:val="20"/>
          <w:lang w:val="es-ES"/>
        </w:rPr>
        <w:t xml:space="preserve">y </w:t>
      </w:r>
      <w:r w:rsidRPr="00390BBD">
        <w:rPr>
          <w:i/>
          <w:sz w:val="20"/>
          <w:lang w:val="es-ES"/>
        </w:rPr>
        <w:t>Aqua Adventure</w:t>
      </w:r>
      <w:r>
        <w:rPr>
          <w:sz w:val="20"/>
          <w:lang w:val="es-ES"/>
        </w:rPr>
        <w:t xml:space="preserve"> </w:t>
      </w:r>
      <w:r w:rsidRPr="00631B0B">
        <w:rPr>
          <w:sz w:val="20"/>
          <w:lang w:val="es-ES"/>
        </w:rPr>
        <w:t>y los equipos deberán ofrecer una solución innovadora sobre el ciclo humano del agua.</w:t>
      </w:r>
    </w:p>
    <w:p w:rsidR="00613E42" w:rsidRDefault="00613E42">
      <w:pPr>
        <w:spacing w:after="0"/>
        <w:rPr>
          <w:sz w:val="20"/>
          <w:lang w:val="es-ES"/>
        </w:rPr>
      </w:pPr>
    </w:p>
    <w:p w:rsidR="00F54335" w:rsidRPr="00F54335" w:rsidRDefault="00F54335" w:rsidP="00F54335">
      <w:pPr>
        <w:pStyle w:val="Prrafodelista"/>
        <w:numPr>
          <w:ilvl w:val="0"/>
          <w:numId w:val="3"/>
        </w:numPr>
        <w:spacing w:after="0"/>
        <w:rPr>
          <w:sz w:val="20"/>
          <w:lang w:val="es-ES"/>
        </w:rPr>
      </w:pPr>
      <w:r w:rsidRPr="00F54335">
        <w:rPr>
          <w:sz w:val="20"/>
          <w:u w:val="single"/>
          <w:lang w:val="es-ES"/>
        </w:rPr>
        <w:t>Hydro Dynamics</w:t>
      </w:r>
      <w:r>
        <w:rPr>
          <w:sz w:val="20"/>
          <w:lang w:val="es-ES"/>
        </w:rPr>
        <w:t>. Equipos FLL (10-16 años). Los equipos realizan 3 presentaciones ante un jurado: valores FLL (valores de trabajo adquiridos durante la edición y el torneo), proyecto científico (su solución innovadora sobre el ciclo humano del agua) y diseño de robot (su propuesta de robot y programación para resolver las misiones). Además, realizan 3 rondas de robot de 2’30’’ solucionando las misiones propuestas sobre el agua.</w:t>
      </w:r>
    </w:p>
    <w:p w:rsidR="00F54335" w:rsidRDefault="00F54335" w:rsidP="00F54335">
      <w:pPr>
        <w:pStyle w:val="Prrafodelista"/>
        <w:numPr>
          <w:ilvl w:val="0"/>
          <w:numId w:val="3"/>
        </w:numPr>
        <w:spacing w:after="0"/>
        <w:rPr>
          <w:sz w:val="20"/>
          <w:lang w:val="es-ES"/>
        </w:rPr>
      </w:pPr>
      <w:r w:rsidRPr="00F54335">
        <w:rPr>
          <w:sz w:val="20"/>
          <w:u w:val="single"/>
          <w:lang w:val="es-ES"/>
        </w:rPr>
        <w:t>Aqua Adventure</w:t>
      </w:r>
      <w:r>
        <w:rPr>
          <w:sz w:val="20"/>
          <w:lang w:val="es-ES"/>
        </w:rPr>
        <w:t xml:space="preserve">. Equipos FLL junior (6-9 años). Los equipos montan y programan </w:t>
      </w:r>
      <w:r w:rsidR="00F66220">
        <w:rPr>
          <w:sz w:val="20"/>
          <w:lang w:val="es-ES"/>
        </w:rPr>
        <w:t>una maqueta</w:t>
      </w:r>
      <w:r>
        <w:rPr>
          <w:sz w:val="20"/>
          <w:lang w:val="es-ES"/>
        </w:rPr>
        <w:t xml:space="preserve"> con al menos un motor y preparan un póster con todo lo aprendido sobre el ciclo del agua para presentar a las y los Científic@s, el equipo evaluador </w:t>
      </w:r>
      <w:r w:rsidR="00F66220">
        <w:rPr>
          <w:sz w:val="20"/>
          <w:lang w:val="es-ES"/>
        </w:rPr>
        <w:t>de los juniors</w:t>
      </w:r>
      <w:r>
        <w:rPr>
          <w:sz w:val="20"/>
          <w:lang w:val="es-ES"/>
        </w:rPr>
        <w:t>.</w:t>
      </w:r>
      <w:r w:rsidR="0087526A">
        <w:rPr>
          <w:sz w:val="20"/>
          <w:lang w:val="es-ES"/>
        </w:rPr>
        <w:t xml:space="preserve"> </w:t>
      </w:r>
    </w:p>
    <w:p w:rsidR="002C1275" w:rsidRDefault="002C1275" w:rsidP="002C1275">
      <w:pPr>
        <w:spacing w:after="0"/>
        <w:rPr>
          <w:sz w:val="20"/>
          <w:lang w:val="es-ES"/>
        </w:rPr>
      </w:pPr>
    </w:p>
    <w:p w:rsidR="00785F1A" w:rsidRPr="00785F1A" w:rsidRDefault="002C1275" w:rsidP="00492FE9">
      <w:pPr>
        <w:spacing w:after="0"/>
        <w:rPr>
          <w:sz w:val="20"/>
          <w:lang w:val="es-ES"/>
        </w:rPr>
      </w:pPr>
      <w:r w:rsidRPr="00631B0B">
        <w:rPr>
          <w:sz w:val="20"/>
          <w:lang w:val="es-ES"/>
        </w:rPr>
        <w:t>La actividad es una oportunidad para comprobar las posibilidades que tiene el trabajo del método científico, la robótica educativa y la formación en valores tanto dentro como fuera del aula.</w:t>
      </w:r>
    </w:p>
    <w:p w:rsidR="00785F1A" w:rsidRDefault="00785F1A" w:rsidP="00492FE9">
      <w:pPr>
        <w:spacing w:after="0"/>
        <w:rPr>
          <w:b/>
          <w:sz w:val="20"/>
          <w:lang w:val="es-ES"/>
        </w:rPr>
      </w:pPr>
    </w:p>
    <w:p w:rsidR="00492FE9" w:rsidRPr="0087526A" w:rsidRDefault="0087526A" w:rsidP="00492FE9">
      <w:pPr>
        <w:spacing w:after="0"/>
        <w:rPr>
          <w:b/>
          <w:sz w:val="20"/>
          <w:lang w:val="es-ES"/>
        </w:rPr>
      </w:pPr>
      <w:r w:rsidRPr="0087526A">
        <w:rPr>
          <w:b/>
          <w:sz w:val="20"/>
          <w:lang w:val="es-ES"/>
        </w:rPr>
        <w:t xml:space="preserve">Ciencia </w:t>
      </w:r>
      <w:r w:rsidR="00785F1A">
        <w:rPr>
          <w:b/>
          <w:sz w:val="20"/>
          <w:lang w:val="es-ES"/>
        </w:rPr>
        <w:t xml:space="preserve">y tecnología </w:t>
      </w:r>
      <w:r w:rsidRPr="0087526A">
        <w:rPr>
          <w:b/>
          <w:sz w:val="20"/>
          <w:lang w:val="es-ES"/>
        </w:rPr>
        <w:t>en femenino</w:t>
      </w:r>
    </w:p>
    <w:p w:rsidR="002C1275" w:rsidRDefault="00492FE9" w:rsidP="00492FE9">
      <w:pPr>
        <w:spacing w:after="0"/>
        <w:rPr>
          <w:sz w:val="20"/>
          <w:lang w:val="es-ES"/>
        </w:rPr>
      </w:pPr>
      <w:r>
        <w:rPr>
          <w:sz w:val="20"/>
          <w:lang w:val="es-ES"/>
        </w:rPr>
        <w:t>Durante el torneo</w:t>
      </w:r>
      <w:r w:rsidR="002C1275">
        <w:rPr>
          <w:sz w:val="20"/>
          <w:lang w:val="es-ES"/>
        </w:rPr>
        <w:t xml:space="preserve">, al igual que en la edición anterior, </w:t>
      </w:r>
      <w:r>
        <w:rPr>
          <w:sz w:val="20"/>
          <w:lang w:val="es-ES"/>
        </w:rPr>
        <w:t>se conmemora</w:t>
      </w:r>
      <w:r w:rsidR="00C96B77">
        <w:rPr>
          <w:sz w:val="20"/>
          <w:lang w:val="es-ES"/>
        </w:rPr>
        <w:t>rá</w:t>
      </w:r>
      <w:r>
        <w:rPr>
          <w:sz w:val="20"/>
          <w:lang w:val="es-ES"/>
        </w:rPr>
        <w:t xml:space="preserve"> el Día Internacional de la Mujer y la Niña en la Ciencia</w:t>
      </w:r>
      <w:r w:rsidR="00C96B77">
        <w:rPr>
          <w:sz w:val="20"/>
          <w:lang w:val="es-ES"/>
        </w:rPr>
        <w:t xml:space="preserve"> por lo que los equipos FLL tienen el cometido de realizar un póster en su stand en el que animen a las chicas a particip</w:t>
      </w:r>
      <w:r w:rsidR="00A2542A">
        <w:rPr>
          <w:sz w:val="20"/>
          <w:lang w:val="es-ES"/>
        </w:rPr>
        <w:t xml:space="preserve">ar en la ciencia. Además, las salas de presentación llevarán el nombre de mujeres científicas contemporáneas y se podrá conocer su biografía capturando el código QR que encontrarán en el edifico o a través de </w:t>
      </w:r>
      <w:hyperlink r:id="rId9" w:history="1">
        <w:r w:rsidR="00A2542A" w:rsidRPr="00A2542A">
          <w:rPr>
            <w:rStyle w:val="Hipervnculo"/>
            <w:sz w:val="20"/>
            <w:lang w:val="es-ES"/>
          </w:rPr>
          <w:t>www.fllnavarra.com/cientificas</w:t>
        </w:r>
      </w:hyperlink>
      <w:r w:rsidR="00A2542A">
        <w:rPr>
          <w:sz w:val="20"/>
          <w:lang w:val="es-ES"/>
        </w:rPr>
        <w:t>.</w:t>
      </w:r>
      <w:r w:rsidR="002C1275">
        <w:rPr>
          <w:sz w:val="20"/>
          <w:lang w:val="es-ES"/>
        </w:rPr>
        <w:t xml:space="preserve"> </w:t>
      </w:r>
    </w:p>
    <w:p w:rsidR="002C1275" w:rsidRDefault="002C1275" w:rsidP="00492FE9">
      <w:pPr>
        <w:spacing w:after="0"/>
        <w:rPr>
          <w:sz w:val="20"/>
          <w:lang w:val="es-ES"/>
        </w:rPr>
      </w:pPr>
    </w:p>
    <w:p w:rsidR="0087526A" w:rsidRPr="0087526A" w:rsidRDefault="0087526A" w:rsidP="00492FE9">
      <w:pPr>
        <w:spacing w:after="0"/>
        <w:rPr>
          <w:b/>
          <w:sz w:val="20"/>
          <w:lang w:val="es-ES"/>
        </w:rPr>
      </w:pPr>
      <w:r w:rsidRPr="0087526A">
        <w:rPr>
          <w:b/>
          <w:sz w:val="20"/>
          <w:lang w:val="es-ES"/>
        </w:rPr>
        <w:t>Voluntariado</w:t>
      </w:r>
    </w:p>
    <w:p w:rsidR="00F03F54" w:rsidRPr="00F03F54" w:rsidRDefault="00A2542A" w:rsidP="00F03F54">
      <w:pPr>
        <w:spacing w:after="0"/>
        <w:rPr>
          <w:sz w:val="20"/>
          <w:lang w:val="es-ES"/>
        </w:rPr>
      </w:pPr>
      <w:r>
        <w:rPr>
          <w:sz w:val="20"/>
          <w:lang w:val="es-ES"/>
        </w:rPr>
        <w:t>El torneo se desarrolla adecuadamente gracias a la participación de más de 60 personas voluntarias que apoyan a los equipos en todas las zonas del edificio, valoran los proyectos y arbitran las partidas, así como atienden a visitantes y colaboran con que la técnica funcione correctamente. En el equipo de voluntariado participan personas especialistas en la temática de este año, profesionales de la educación y estudiantes universitarios</w:t>
      </w:r>
      <w:r w:rsidR="00F03F54">
        <w:rPr>
          <w:sz w:val="20"/>
          <w:lang w:val="es-ES"/>
        </w:rPr>
        <w:t xml:space="preserve">, algunos de ellos asociados a </w:t>
      </w:r>
    </w:p>
    <w:p w:rsidR="00A2542A" w:rsidRDefault="00F03F54" w:rsidP="00F03F54">
      <w:pPr>
        <w:spacing w:after="0"/>
        <w:rPr>
          <w:sz w:val="20"/>
          <w:lang w:val="es-ES"/>
        </w:rPr>
      </w:pPr>
      <w:r w:rsidRPr="00F03F54">
        <w:rPr>
          <w:sz w:val="20"/>
          <w:lang w:val="es-ES"/>
        </w:rPr>
        <w:t>i²tec, Asociación de Estudiantes de Ingeniería para el Impulso de la Tecnología Electrónica</w:t>
      </w:r>
      <w:bookmarkStart w:id="0" w:name="_GoBack"/>
      <w:bookmarkEnd w:id="0"/>
      <w:r w:rsidR="00A2542A">
        <w:rPr>
          <w:sz w:val="20"/>
          <w:lang w:val="es-ES"/>
        </w:rPr>
        <w:t>. Además, este año</w:t>
      </w:r>
      <w:r w:rsidR="007C777D">
        <w:rPr>
          <w:sz w:val="20"/>
          <w:lang w:val="es-ES"/>
        </w:rPr>
        <w:t xml:space="preserve"> dentro de la metodología de aprendizaje-servicio</w:t>
      </w:r>
      <w:r w:rsidR="00A2542A">
        <w:rPr>
          <w:sz w:val="20"/>
          <w:lang w:val="es-ES"/>
        </w:rPr>
        <w:t xml:space="preserve"> se cuenta con la colaboración especial dentro de la organización de las y los estudiantes del Grado Superior de Asistencia a la Dirección </w:t>
      </w:r>
      <w:r w:rsidR="00814622">
        <w:rPr>
          <w:sz w:val="20"/>
          <w:lang w:val="es-ES"/>
        </w:rPr>
        <w:t xml:space="preserve">y de Ayudante de Oficina </w:t>
      </w:r>
      <w:r w:rsidR="00A2542A">
        <w:rPr>
          <w:sz w:val="20"/>
          <w:lang w:val="es-ES"/>
        </w:rPr>
        <w:t>del Centro Integrado María Ana Sanz</w:t>
      </w:r>
      <w:r w:rsidR="00814622">
        <w:rPr>
          <w:sz w:val="20"/>
          <w:lang w:val="es-ES"/>
        </w:rPr>
        <w:t>. Además, alumnas y alumnos del Centro de Educación Especial Isterria colaboran con la decoración del edificio.</w:t>
      </w:r>
    </w:p>
    <w:p w:rsidR="00A2542A" w:rsidRDefault="00A2542A" w:rsidP="00492FE9">
      <w:pPr>
        <w:spacing w:after="0"/>
        <w:rPr>
          <w:sz w:val="20"/>
          <w:lang w:val="es-ES"/>
        </w:rPr>
      </w:pPr>
    </w:p>
    <w:p w:rsidR="002C1275" w:rsidRDefault="002C1275" w:rsidP="002C1275">
      <w:pPr>
        <w:rPr>
          <w:sz w:val="20"/>
          <w:lang w:val="es-ES"/>
        </w:rPr>
      </w:pPr>
      <w:r>
        <w:rPr>
          <w:sz w:val="20"/>
          <w:lang w:val="es-ES"/>
        </w:rPr>
        <w:t>Los equipos llevan trabajando desde verano y las</w:t>
      </w:r>
      <w:r w:rsidRPr="00631B0B">
        <w:rPr>
          <w:sz w:val="20"/>
          <w:lang w:val="es-ES"/>
        </w:rPr>
        <w:t xml:space="preserve"> actividades preparatorias comenzaron </w:t>
      </w:r>
      <w:r>
        <w:rPr>
          <w:sz w:val="20"/>
          <w:lang w:val="es-ES"/>
        </w:rPr>
        <w:t>en</w:t>
      </w:r>
      <w:r w:rsidRPr="00631B0B">
        <w:rPr>
          <w:sz w:val="20"/>
          <w:lang w:val="es-ES"/>
        </w:rPr>
        <w:t xml:space="preserve"> octubre en Planetario de Pamplona</w:t>
      </w:r>
      <w:r>
        <w:rPr>
          <w:sz w:val="20"/>
          <w:lang w:val="es-ES"/>
        </w:rPr>
        <w:t xml:space="preserve"> tanto con reuniones informativas, sesiones de formación con Aquarbe, visitas guiadas con la Mancomunidad de la Comarca de Pamplona, ensayos y formaciones con las personas voluntarias. </w:t>
      </w:r>
      <w:r w:rsidR="0087526A">
        <w:rPr>
          <w:sz w:val="20"/>
          <w:lang w:val="es-ES"/>
        </w:rPr>
        <w:t>Además, los más pequeños disfrutarán de un taller de desayuno saludable gracias a Ausolan el día del torneo.</w:t>
      </w:r>
    </w:p>
    <w:p w:rsidR="0087526A" w:rsidRDefault="0087526A" w:rsidP="0087526A">
      <w:pPr>
        <w:spacing w:after="0"/>
        <w:rPr>
          <w:sz w:val="20"/>
          <w:lang w:val="es-ES"/>
        </w:rPr>
      </w:pPr>
      <w:r>
        <w:rPr>
          <w:sz w:val="20"/>
          <w:lang w:val="es-ES"/>
        </w:rPr>
        <w:t>El horario general del encuentro es:</w:t>
      </w:r>
    </w:p>
    <w:p w:rsidR="0087526A" w:rsidRPr="0087526A" w:rsidRDefault="0087526A" w:rsidP="0087526A">
      <w:pPr>
        <w:spacing w:after="0"/>
        <w:ind w:left="708"/>
        <w:rPr>
          <w:sz w:val="20"/>
          <w:lang w:val="es-ES"/>
        </w:rPr>
      </w:pPr>
      <w:r w:rsidRPr="0087526A">
        <w:rPr>
          <w:sz w:val="20"/>
          <w:lang w:val="es-ES"/>
        </w:rPr>
        <w:t>08:15 Apertura de puertas para equipos FLL</w:t>
      </w:r>
    </w:p>
    <w:p w:rsidR="0087526A" w:rsidRPr="0087526A" w:rsidRDefault="0087526A" w:rsidP="0087526A">
      <w:pPr>
        <w:spacing w:after="0"/>
        <w:ind w:left="708"/>
        <w:rPr>
          <w:sz w:val="20"/>
          <w:lang w:val="es-ES"/>
        </w:rPr>
      </w:pPr>
      <w:r w:rsidRPr="0087526A">
        <w:rPr>
          <w:sz w:val="20"/>
          <w:lang w:val="es-ES"/>
        </w:rPr>
        <w:t>08:45 Reunión jueces, juezas y árbitros</w:t>
      </w:r>
    </w:p>
    <w:p w:rsidR="0087526A" w:rsidRPr="0087526A" w:rsidRDefault="0087526A" w:rsidP="0087526A">
      <w:pPr>
        <w:spacing w:after="0"/>
        <w:ind w:left="708"/>
        <w:rPr>
          <w:sz w:val="20"/>
          <w:lang w:val="es-ES"/>
        </w:rPr>
      </w:pPr>
      <w:r w:rsidRPr="0087526A">
        <w:rPr>
          <w:sz w:val="20"/>
          <w:lang w:val="es-ES"/>
        </w:rPr>
        <w:t>09:00 Acceso público general</w:t>
      </w:r>
    </w:p>
    <w:p w:rsidR="0087526A" w:rsidRPr="0087526A" w:rsidRDefault="0087526A" w:rsidP="0087526A">
      <w:pPr>
        <w:spacing w:after="0"/>
        <w:ind w:left="708"/>
        <w:rPr>
          <w:sz w:val="20"/>
          <w:lang w:val="es-ES"/>
        </w:rPr>
      </w:pPr>
      <w:r w:rsidRPr="0087526A">
        <w:rPr>
          <w:sz w:val="20"/>
          <w:lang w:val="es-ES"/>
        </w:rPr>
        <w:t>09:30 Ceremonia de apertura</w:t>
      </w:r>
    </w:p>
    <w:p w:rsidR="0087526A" w:rsidRPr="0087526A" w:rsidRDefault="0087526A" w:rsidP="0087526A">
      <w:pPr>
        <w:spacing w:after="0"/>
        <w:ind w:left="708"/>
        <w:rPr>
          <w:sz w:val="20"/>
          <w:lang w:val="es-ES"/>
        </w:rPr>
      </w:pPr>
      <w:r w:rsidRPr="0087526A">
        <w:rPr>
          <w:sz w:val="20"/>
          <w:lang w:val="es-ES"/>
        </w:rPr>
        <w:t xml:space="preserve">10:00 Llegada de FLL </w:t>
      </w:r>
      <w:r>
        <w:rPr>
          <w:sz w:val="20"/>
          <w:lang w:val="es-ES"/>
        </w:rPr>
        <w:t>Jr</w:t>
      </w:r>
      <w:r w:rsidRPr="0087526A">
        <w:rPr>
          <w:sz w:val="20"/>
          <w:lang w:val="es-ES"/>
        </w:rPr>
        <w:t>. Inicio de presentación de proyectos y rondas de Juego de Robot.</w:t>
      </w:r>
    </w:p>
    <w:p w:rsidR="0087526A" w:rsidRPr="0087526A" w:rsidRDefault="0087526A" w:rsidP="0087526A">
      <w:pPr>
        <w:spacing w:after="0"/>
        <w:ind w:left="708"/>
        <w:rPr>
          <w:sz w:val="20"/>
          <w:lang w:val="es-ES"/>
        </w:rPr>
      </w:pPr>
      <w:r w:rsidRPr="0087526A">
        <w:rPr>
          <w:sz w:val="20"/>
          <w:lang w:val="es-ES"/>
        </w:rPr>
        <w:t>11:00 Inicio visita de científic@s a FLL junior</w:t>
      </w:r>
    </w:p>
    <w:p w:rsidR="0087526A" w:rsidRDefault="0087526A" w:rsidP="0087526A">
      <w:pPr>
        <w:spacing w:after="0"/>
        <w:ind w:left="708"/>
        <w:rPr>
          <w:sz w:val="20"/>
          <w:lang w:val="es-ES"/>
        </w:rPr>
      </w:pPr>
      <w:r w:rsidRPr="0087526A">
        <w:rPr>
          <w:sz w:val="20"/>
          <w:lang w:val="es-ES"/>
        </w:rPr>
        <w:t>14:00 Ceremonia de clausura y entrega de premios</w:t>
      </w:r>
    </w:p>
    <w:p w:rsidR="0087526A" w:rsidRDefault="0087526A" w:rsidP="0087526A">
      <w:pPr>
        <w:spacing w:after="0"/>
        <w:ind w:left="708"/>
        <w:rPr>
          <w:sz w:val="20"/>
          <w:lang w:val="es-ES"/>
        </w:rPr>
      </w:pPr>
    </w:p>
    <w:p w:rsidR="002C1275" w:rsidRDefault="002C1275" w:rsidP="002C1275">
      <w:pPr>
        <w:spacing w:after="0"/>
        <w:rPr>
          <w:sz w:val="20"/>
          <w:lang w:val="es-ES"/>
        </w:rPr>
      </w:pPr>
      <w:r w:rsidRPr="00631B0B">
        <w:rPr>
          <w:sz w:val="20"/>
          <w:lang w:val="es-ES"/>
        </w:rPr>
        <w:t xml:space="preserve">Los horarios detallados y más información </w:t>
      </w:r>
      <w:r>
        <w:rPr>
          <w:sz w:val="20"/>
          <w:lang w:val="es-ES"/>
        </w:rPr>
        <w:t>están</w:t>
      </w:r>
      <w:r w:rsidRPr="00631B0B">
        <w:rPr>
          <w:sz w:val="20"/>
          <w:lang w:val="es-ES"/>
        </w:rPr>
        <w:t xml:space="preserve"> accesibles en  </w:t>
      </w:r>
      <w:hyperlink r:id="rId10">
        <w:r w:rsidRPr="00631B0B">
          <w:rPr>
            <w:rStyle w:val="EnlacedeInternet"/>
            <w:sz w:val="20"/>
            <w:lang w:val="es-ES"/>
          </w:rPr>
          <w:t>www.fllnavarra.com</w:t>
        </w:r>
      </w:hyperlink>
      <w:r w:rsidRPr="00631B0B">
        <w:rPr>
          <w:sz w:val="20"/>
          <w:lang w:val="es-ES"/>
        </w:rPr>
        <w:t xml:space="preserve"> y </w:t>
      </w:r>
      <w:r>
        <w:rPr>
          <w:sz w:val="20"/>
          <w:lang w:val="es-ES"/>
        </w:rPr>
        <w:t>en redes sociales utilizaremos</w:t>
      </w:r>
      <w:r w:rsidRPr="00631B0B">
        <w:rPr>
          <w:sz w:val="20"/>
          <w:lang w:val="es-ES"/>
        </w:rPr>
        <w:t xml:space="preserve"> el </w:t>
      </w:r>
      <w:r w:rsidRPr="002C1275">
        <w:rPr>
          <w:i/>
          <w:sz w:val="20"/>
          <w:lang w:val="es-ES"/>
        </w:rPr>
        <w:t>hashtag</w:t>
      </w:r>
      <w:r w:rsidRPr="00631B0B">
        <w:rPr>
          <w:sz w:val="20"/>
          <w:lang w:val="es-ES"/>
        </w:rPr>
        <w:t xml:space="preserve"> #FLLNa</w:t>
      </w:r>
      <w:r>
        <w:rPr>
          <w:sz w:val="20"/>
          <w:lang w:val="es-ES"/>
        </w:rPr>
        <w:t>. Este año nos uniremos al lema de</w:t>
      </w:r>
      <w:r w:rsidRPr="00631B0B">
        <w:rPr>
          <w:sz w:val="20"/>
          <w:lang w:val="es-ES"/>
        </w:rPr>
        <w:t xml:space="preserve"> </w:t>
      </w:r>
      <w:r w:rsidRPr="00631B0B">
        <w:rPr>
          <w:i/>
          <w:sz w:val="20"/>
          <w:lang w:val="es-ES"/>
        </w:rPr>
        <w:t>Safer Internet Day</w:t>
      </w:r>
      <w:r>
        <w:rPr>
          <w:sz w:val="20"/>
          <w:lang w:val="es-ES"/>
        </w:rPr>
        <w:t xml:space="preserve">: </w:t>
      </w:r>
    </w:p>
    <w:p w:rsidR="00140AA3" w:rsidRPr="0087526A" w:rsidRDefault="002C1275">
      <w:pPr>
        <w:spacing w:after="0"/>
        <w:rPr>
          <w:i/>
          <w:sz w:val="20"/>
          <w:lang w:val="es-ES"/>
        </w:rPr>
      </w:pPr>
      <w:r w:rsidRPr="0087526A">
        <w:rPr>
          <w:i/>
          <w:sz w:val="20"/>
          <w:lang w:val="es-ES"/>
        </w:rPr>
        <w:t>Crea, conecta y comparte respeto en #FLLNa. Una internet mejor comienza con nosotros.</w:t>
      </w:r>
    </w:p>
    <w:p w:rsidR="00140AA3" w:rsidRPr="00631B0B" w:rsidRDefault="00140AA3">
      <w:pPr>
        <w:spacing w:after="0"/>
        <w:rPr>
          <w:sz w:val="20"/>
          <w:lang w:val="es-ES"/>
        </w:rPr>
      </w:pPr>
    </w:p>
    <w:p w:rsidR="00140AA3" w:rsidRPr="0087526A" w:rsidRDefault="0078062A">
      <w:pPr>
        <w:spacing w:after="0"/>
        <w:rPr>
          <w:b/>
          <w:sz w:val="20"/>
          <w:lang w:val="es-ES"/>
        </w:rPr>
      </w:pPr>
      <w:r w:rsidRPr="0087526A">
        <w:rPr>
          <w:b/>
          <w:sz w:val="20"/>
          <w:lang w:val="es-ES"/>
        </w:rPr>
        <w:t>Colaboración</w:t>
      </w:r>
    </w:p>
    <w:p w:rsidR="00140AA3" w:rsidRPr="00631B0B" w:rsidRDefault="0078062A">
      <w:pPr>
        <w:spacing w:after="0"/>
        <w:rPr>
          <w:sz w:val="20"/>
          <w:lang w:val="es-ES"/>
        </w:rPr>
      </w:pPr>
      <w:r w:rsidRPr="00631B0B">
        <w:rPr>
          <w:sz w:val="20"/>
          <w:lang w:val="es-ES"/>
        </w:rPr>
        <w:t xml:space="preserve">El </w:t>
      </w:r>
      <w:r w:rsidR="00F123D7">
        <w:rPr>
          <w:sz w:val="20"/>
          <w:lang w:val="es-ES"/>
        </w:rPr>
        <w:t>socio FIRST LEGO League en</w:t>
      </w:r>
      <w:r w:rsidRPr="00631B0B">
        <w:rPr>
          <w:sz w:val="20"/>
          <w:lang w:val="es-ES"/>
        </w:rPr>
        <w:t xml:space="preserve"> Navarra </w:t>
      </w:r>
      <w:r w:rsidR="00F123D7">
        <w:rPr>
          <w:sz w:val="20"/>
          <w:lang w:val="es-ES"/>
        </w:rPr>
        <w:t xml:space="preserve">es </w:t>
      </w:r>
      <w:r w:rsidRPr="00631B0B">
        <w:rPr>
          <w:sz w:val="20"/>
          <w:lang w:val="es-ES"/>
        </w:rPr>
        <w:t>NICDO, Empresa Pública del Gobie</w:t>
      </w:r>
      <w:r w:rsidR="00F66220">
        <w:rPr>
          <w:sz w:val="20"/>
          <w:lang w:val="es-ES"/>
        </w:rPr>
        <w:t>r</w:t>
      </w:r>
      <w:r w:rsidRPr="00631B0B">
        <w:rPr>
          <w:sz w:val="20"/>
          <w:lang w:val="es-ES"/>
        </w:rPr>
        <w:t>no de Navarra y gestora</w:t>
      </w:r>
      <w:r w:rsidR="0087526A">
        <w:rPr>
          <w:sz w:val="20"/>
          <w:lang w:val="es-ES"/>
        </w:rPr>
        <w:t>,</w:t>
      </w:r>
      <w:r w:rsidRPr="00631B0B">
        <w:rPr>
          <w:sz w:val="20"/>
          <w:lang w:val="es-ES"/>
        </w:rPr>
        <w:t xml:space="preserve"> entre otras infraestructuras</w:t>
      </w:r>
      <w:r w:rsidR="0087526A">
        <w:rPr>
          <w:sz w:val="20"/>
          <w:lang w:val="es-ES"/>
        </w:rPr>
        <w:t>,</w:t>
      </w:r>
      <w:r w:rsidRPr="00631B0B">
        <w:rPr>
          <w:sz w:val="20"/>
          <w:lang w:val="es-ES"/>
        </w:rPr>
        <w:t xml:space="preserve"> del Planetario de Pamplona y del Auditorio Baluarte</w:t>
      </w:r>
      <w:r w:rsidR="00F123D7">
        <w:rPr>
          <w:sz w:val="20"/>
          <w:lang w:val="es-ES"/>
        </w:rPr>
        <w:t>, organizadoras del torneo y del programa educativo. C</w:t>
      </w:r>
      <w:r w:rsidRPr="00631B0B">
        <w:rPr>
          <w:sz w:val="20"/>
          <w:lang w:val="es-ES"/>
        </w:rPr>
        <w:t xml:space="preserve">uenta con el impulso del Departamento de Industria del Gobierno de Navarra, Ecoembes, la empresa pública Nasertic, la Mancomunidad de la Comarca de Pamplona y la colaboración de </w:t>
      </w:r>
      <w:r w:rsidR="0087526A">
        <w:rPr>
          <w:sz w:val="20"/>
          <w:lang w:val="es-ES"/>
        </w:rPr>
        <w:t xml:space="preserve">Acciona, </w:t>
      </w:r>
      <w:r w:rsidRPr="00631B0B">
        <w:rPr>
          <w:sz w:val="20"/>
          <w:lang w:val="es-ES"/>
        </w:rPr>
        <w:t xml:space="preserve">Ausolan, CEE Isterria, Club de Amigos de la Ciencia, Iberdrola, Reyno Gourmet, NILSA y UPNA. A nivel nacional se cuenta con el colaborador temático Fundación Aquae y Aquarbe, los aliados estratégicos Lego Education Robotix y Fundación Princesa de Girona, así como la organización de Fundación Scientia. </w:t>
      </w:r>
    </w:p>
    <w:p w:rsidR="00785F1A" w:rsidRPr="00785F1A" w:rsidRDefault="00785F1A" w:rsidP="00785F1A">
      <w:pPr>
        <w:spacing w:after="0"/>
        <w:rPr>
          <w:sz w:val="20"/>
          <w:lang w:val="es-ES"/>
        </w:rPr>
      </w:pPr>
    </w:p>
    <w:p w:rsidR="00785F1A" w:rsidRPr="00785F1A" w:rsidRDefault="00785F1A" w:rsidP="00785F1A">
      <w:pPr>
        <w:pStyle w:val="NormalWeb"/>
        <w:rPr>
          <w:rFonts w:asciiTheme="minorHAnsi" w:hAnsiTheme="minorHAnsi" w:cstheme="minorBidi"/>
          <w:szCs w:val="24"/>
          <w:lang w:val="es-ES"/>
        </w:rPr>
      </w:pPr>
      <w:r w:rsidRPr="00785F1A">
        <w:rPr>
          <w:rFonts w:asciiTheme="minorHAnsi" w:hAnsiTheme="minorHAnsi" w:cstheme="minorBidi"/>
          <w:szCs w:val="24"/>
          <w:lang w:val="es-ES"/>
        </w:rPr>
        <w:t xml:space="preserve">FIRST LEGO League Navarra es una actividad </w:t>
      </w:r>
      <w:hyperlink r:id="rId11" w:history="1">
        <w:r w:rsidRPr="00785F1A">
          <w:rPr>
            <w:rStyle w:val="EnlacedeInternet"/>
            <w:lang w:val="es-ES"/>
          </w:rPr>
          <w:t>Planeta STEM</w:t>
        </w:r>
      </w:hyperlink>
      <w:r w:rsidRPr="00785F1A">
        <w:rPr>
          <w:rFonts w:asciiTheme="minorHAnsi" w:hAnsiTheme="minorHAnsi" w:cstheme="minorBidi"/>
          <w:szCs w:val="24"/>
          <w:lang w:val="es-ES"/>
        </w:rPr>
        <w:t>.</w:t>
      </w:r>
    </w:p>
    <w:p w:rsidR="0087526A" w:rsidRPr="00631B0B" w:rsidRDefault="0087526A" w:rsidP="0087526A">
      <w:pPr>
        <w:spacing w:after="0"/>
        <w:rPr>
          <w:sz w:val="20"/>
          <w:lang w:val="es-ES"/>
        </w:rPr>
      </w:pPr>
    </w:p>
    <w:p w:rsidR="00140AA3" w:rsidRPr="00631B0B" w:rsidRDefault="0078062A">
      <w:pPr>
        <w:spacing w:after="0"/>
        <w:rPr>
          <w:b/>
          <w:sz w:val="20"/>
          <w:lang w:val="es-ES"/>
        </w:rPr>
      </w:pPr>
      <w:r w:rsidRPr="00631B0B">
        <w:rPr>
          <w:b/>
          <w:sz w:val="20"/>
          <w:lang w:val="es-ES"/>
        </w:rPr>
        <w:t>Más información</w:t>
      </w:r>
    </w:p>
    <w:p w:rsidR="00140AA3" w:rsidRPr="00631B0B" w:rsidRDefault="0078062A">
      <w:pPr>
        <w:spacing w:after="0"/>
        <w:rPr>
          <w:sz w:val="20"/>
          <w:lang w:val="es-ES"/>
        </w:rPr>
      </w:pPr>
      <w:r w:rsidRPr="00631B0B">
        <w:rPr>
          <w:sz w:val="20"/>
          <w:lang w:val="es-ES"/>
        </w:rPr>
        <w:t>Diana González</w:t>
      </w:r>
    </w:p>
    <w:p w:rsidR="00140AA3" w:rsidRPr="00631B0B" w:rsidRDefault="000568B4">
      <w:pPr>
        <w:spacing w:after="0"/>
        <w:rPr>
          <w:lang w:val="es-ES"/>
        </w:rPr>
      </w:pPr>
      <w:hyperlink r:id="rId12">
        <w:r w:rsidR="0078062A" w:rsidRPr="00631B0B">
          <w:rPr>
            <w:rStyle w:val="EnlacedeInternet"/>
            <w:sz w:val="20"/>
            <w:lang w:val="es-ES"/>
          </w:rPr>
          <w:t>diana@pamplonetario.org</w:t>
        </w:r>
      </w:hyperlink>
    </w:p>
    <w:p w:rsidR="00140AA3" w:rsidRPr="00631B0B" w:rsidRDefault="00140AA3">
      <w:pPr>
        <w:spacing w:after="0"/>
        <w:rPr>
          <w:sz w:val="20"/>
          <w:lang w:val="es-ES"/>
        </w:rPr>
      </w:pPr>
    </w:p>
    <w:p w:rsidR="00140AA3" w:rsidRPr="00631B0B" w:rsidRDefault="0078062A">
      <w:pPr>
        <w:spacing w:after="0"/>
        <w:rPr>
          <w:sz w:val="20"/>
          <w:lang w:val="es-ES"/>
        </w:rPr>
      </w:pPr>
      <w:r w:rsidRPr="00631B0B">
        <w:rPr>
          <w:sz w:val="20"/>
          <w:lang w:val="es-ES"/>
        </w:rPr>
        <w:t>Planetario de Pamplona</w:t>
      </w:r>
      <w:r w:rsidR="00785F1A">
        <w:rPr>
          <w:sz w:val="20"/>
          <w:lang w:val="es-ES"/>
        </w:rPr>
        <w:tab/>
      </w:r>
      <w:r w:rsidR="00785F1A">
        <w:rPr>
          <w:sz w:val="20"/>
          <w:lang w:val="es-ES"/>
        </w:rPr>
        <w:tab/>
      </w:r>
      <w:r w:rsidR="00785F1A">
        <w:rPr>
          <w:sz w:val="20"/>
          <w:lang w:val="es-ES"/>
        </w:rPr>
        <w:tab/>
      </w:r>
      <w:r w:rsidR="00785F1A" w:rsidRPr="00631B0B">
        <w:rPr>
          <w:sz w:val="20"/>
          <w:lang w:val="es-ES"/>
        </w:rPr>
        <w:t>FLL Navarra</w:t>
      </w:r>
    </w:p>
    <w:p w:rsidR="00140AA3" w:rsidRPr="00631B0B" w:rsidRDefault="000568B4">
      <w:pPr>
        <w:spacing w:after="0"/>
        <w:rPr>
          <w:lang w:val="es-ES"/>
        </w:rPr>
      </w:pPr>
      <w:hyperlink r:id="rId13">
        <w:r w:rsidR="0078062A" w:rsidRPr="00631B0B">
          <w:rPr>
            <w:rStyle w:val="EnlacedeInternet"/>
            <w:sz w:val="20"/>
            <w:lang w:val="es-ES"/>
          </w:rPr>
          <w:t>www.pamplonetario.org</w:t>
        </w:r>
      </w:hyperlink>
      <w:r w:rsidR="0078062A" w:rsidRPr="00631B0B">
        <w:rPr>
          <w:sz w:val="20"/>
          <w:lang w:val="es-ES"/>
        </w:rPr>
        <w:tab/>
      </w:r>
      <w:r w:rsidR="0078062A" w:rsidRPr="00631B0B">
        <w:rPr>
          <w:sz w:val="20"/>
          <w:lang w:val="es-ES"/>
        </w:rPr>
        <w:tab/>
      </w:r>
      <w:r w:rsidR="0078062A" w:rsidRPr="00631B0B">
        <w:rPr>
          <w:sz w:val="20"/>
          <w:lang w:val="es-ES"/>
        </w:rPr>
        <w:tab/>
      </w:r>
      <w:hyperlink r:id="rId14">
        <w:r w:rsidR="00785F1A" w:rsidRPr="00631B0B">
          <w:rPr>
            <w:rStyle w:val="EnlacedeInternet"/>
            <w:sz w:val="20"/>
            <w:lang w:val="es-ES"/>
          </w:rPr>
          <w:t>www.fllnavarra.com</w:t>
        </w:r>
      </w:hyperlink>
      <w:r w:rsidR="0078062A" w:rsidRPr="00631B0B">
        <w:rPr>
          <w:sz w:val="20"/>
          <w:lang w:val="es-ES"/>
        </w:rPr>
        <w:t xml:space="preserve"> </w:t>
      </w:r>
    </w:p>
    <w:p w:rsidR="00140AA3" w:rsidRPr="00785F1A" w:rsidRDefault="0078062A">
      <w:pPr>
        <w:spacing w:after="0"/>
        <w:rPr>
          <w:lang w:val="es-ES"/>
        </w:rPr>
      </w:pPr>
      <w:r w:rsidRPr="00631B0B">
        <w:rPr>
          <w:sz w:val="20"/>
          <w:lang w:val="es-ES"/>
        </w:rPr>
        <w:t>948 26 26 28</w:t>
      </w:r>
      <w:r w:rsidR="00785F1A">
        <w:rPr>
          <w:sz w:val="20"/>
          <w:lang w:val="es-ES"/>
        </w:rPr>
        <w:tab/>
      </w:r>
      <w:r w:rsidR="00785F1A">
        <w:rPr>
          <w:sz w:val="20"/>
          <w:lang w:val="es-ES"/>
        </w:rPr>
        <w:tab/>
      </w:r>
      <w:r w:rsidR="00785F1A">
        <w:rPr>
          <w:sz w:val="20"/>
          <w:lang w:val="es-ES"/>
        </w:rPr>
        <w:tab/>
      </w:r>
      <w:r w:rsidR="00785F1A">
        <w:rPr>
          <w:sz w:val="20"/>
          <w:lang w:val="es-ES"/>
        </w:rPr>
        <w:tab/>
      </w:r>
      <w:hyperlink r:id="rId15">
        <w:r w:rsidR="00785F1A" w:rsidRPr="00631B0B">
          <w:rPr>
            <w:rStyle w:val="EnlacedeInternet"/>
            <w:sz w:val="20"/>
            <w:lang w:val="es-ES"/>
          </w:rPr>
          <w:t>info@fllanavarra.com</w:t>
        </w:r>
      </w:hyperlink>
      <w:r w:rsidR="00785F1A" w:rsidRPr="00631B0B">
        <w:rPr>
          <w:sz w:val="20"/>
          <w:lang w:val="es-ES"/>
        </w:rPr>
        <w:t xml:space="preserve"> </w:t>
      </w:r>
    </w:p>
    <w:p w:rsidR="00140AA3" w:rsidRPr="00785F1A" w:rsidRDefault="000568B4">
      <w:pPr>
        <w:spacing w:after="0"/>
      </w:pPr>
      <w:hyperlink r:id="rId16">
        <w:r w:rsidR="0078062A" w:rsidRPr="00631B0B">
          <w:rPr>
            <w:rStyle w:val="EnlacedeInternet"/>
            <w:sz w:val="20"/>
            <w:lang w:val="es-ES"/>
          </w:rPr>
          <w:t>@pamplonetario</w:t>
        </w:r>
      </w:hyperlink>
      <w:r w:rsidR="00785F1A">
        <w:rPr>
          <w:sz w:val="20"/>
          <w:lang w:val="es-ES"/>
        </w:rPr>
        <w:tab/>
        <w:t xml:space="preserve"> </w:t>
      </w:r>
      <w:r w:rsidR="00785F1A">
        <w:rPr>
          <w:sz w:val="20"/>
          <w:lang w:val="es-ES"/>
        </w:rPr>
        <w:tab/>
      </w:r>
      <w:r w:rsidR="00785F1A">
        <w:rPr>
          <w:sz w:val="20"/>
          <w:lang w:val="es-ES"/>
        </w:rPr>
        <w:tab/>
      </w:r>
      <w:hyperlink r:id="rId17">
        <w:r w:rsidR="00785F1A">
          <w:rPr>
            <w:rStyle w:val="EnlacedeInternet"/>
            <w:sz w:val="20"/>
          </w:rPr>
          <w:t>@FLLNavarra</w:t>
        </w:r>
      </w:hyperlink>
    </w:p>
    <w:p w:rsidR="00785F1A" w:rsidRPr="00785F1A" w:rsidRDefault="000568B4" w:rsidP="00785F1A">
      <w:pPr>
        <w:spacing w:after="0"/>
        <w:rPr>
          <w:lang w:val="es-ES"/>
        </w:rPr>
      </w:pPr>
      <w:hyperlink r:id="rId18">
        <w:r w:rsidR="0078062A" w:rsidRPr="00631B0B">
          <w:rPr>
            <w:rStyle w:val="EnlacedeInternet"/>
            <w:sz w:val="20"/>
            <w:lang w:val="es-ES"/>
          </w:rPr>
          <w:t>facebook.com/pamplonetario</w:t>
        </w:r>
      </w:hyperlink>
      <w:r w:rsidR="0078062A" w:rsidRPr="00631B0B">
        <w:rPr>
          <w:sz w:val="20"/>
          <w:lang w:val="es-ES"/>
        </w:rPr>
        <w:t xml:space="preserve"> </w:t>
      </w:r>
      <w:r w:rsidR="00785F1A">
        <w:rPr>
          <w:sz w:val="20"/>
          <w:lang w:val="es-ES"/>
        </w:rPr>
        <w:tab/>
      </w:r>
      <w:r w:rsidR="00785F1A">
        <w:rPr>
          <w:sz w:val="20"/>
          <w:lang w:val="es-ES"/>
        </w:rPr>
        <w:tab/>
      </w:r>
      <w:hyperlink r:id="rId19">
        <w:r w:rsidR="00785F1A" w:rsidRPr="00785F1A">
          <w:rPr>
            <w:rStyle w:val="EnlacedeInternet"/>
            <w:sz w:val="20"/>
            <w:lang w:val="es-ES"/>
          </w:rPr>
          <w:t>facebook.com/FLLNavarra</w:t>
        </w:r>
      </w:hyperlink>
      <w:r w:rsidR="00785F1A" w:rsidRPr="00785F1A">
        <w:rPr>
          <w:sz w:val="20"/>
          <w:lang w:val="es-ES"/>
        </w:rPr>
        <w:t xml:space="preserve"> </w:t>
      </w:r>
    </w:p>
    <w:p w:rsidR="00140AA3" w:rsidRPr="00631B0B" w:rsidRDefault="00140AA3">
      <w:pPr>
        <w:spacing w:after="0"/>
        <w:rPr>
          <w:lang w:val="es-ES"/>
        </w:rPr>
      </w:pPr>
    </w:p>
    <w:p w:rsidR="00140AA3" w:rsidRPr="00631B0B" w:rsidRDefault="0078062A">
      <w:pPr>
        <w:spacing w:after="0"/>
        <w:rPr>
          <w:sz w:val="20"/>
          <w:lang w:val="es-ES"/>
        </w:rPr>
      </w:pPr>
      <w:r w:rsidRPr="00631B0B">
        <w:rPr>
          <w:sz w:val="20"/>
          <w:lang w:val="es-ES"/>
        </w:rPr>
        <w:tab/>
      </w:r>
      <w:r w:rsidRPr="00631B0B">
        <w:rPr>
          <w:sz w:val="20"/>
          <w:lang w:val="es-ES"/>
        </w:rPr>
        <w:tab/>
      </w:r>
      <w:r w:rsidRPr="00631B0B">
        <w:rPr>
          <w:sz w:val="20"/>
          <w:lang w:val="es-ES"/>
        </w:rPr>
        <w:tab/>
      </w:r>
      <w:r w:rsidRPr="00631B0B">
        <w:rPr>
          <w:sz w:val="20"/>
          <w:lang w:val="es-ES"/>
        </w:rPr>
        <w:tab/>
        <w:t xml:space="preserve"> </w:t>
      </w:r>
    </w:p>
    <w:p w:rsidR="00140AA3" w:rsidRPr="00785F1A" w:rsidRDefault="00140AA3">
      <w:pPr>
        <w:spacing w:after="0"/>
        <w:rPr>
          <w:sz w:val="20"/>
          <w:lang w:val="es-ES"/>
        </w:rPr>
      </w:pPr>
    </w:p>
    <w:p w:rsidR="00F123D7" w:rsidRDefault="00F123D7">
      <w:pPr>
        <w:spacing w:after="0"/>
        <w:rPr>
          <w:b/>
          <w:sz w:val="20"/>
          <w:lang w:val="es-ES"/>
        </w:rPr>
      </w:pPr>
      <w:r>
        <w:rPr>
          <w:b/>
          <w:sz w:val="20"/>
          <w:lang w:val="es-ES"/>
        </w:rPr>
        <w:br w:type="page"/>
      </w:r>
    </w:p>
    <w:p w:rsidR="00140AA3" w:rsidRDefault="0087526A">
      <w:pPr>
        <w:rPr>
          <w:b/>
          <w:sz w:val="20"/>
          <w:lang w:val="es-ES"/>
        </w:rPr>
      </w:pPr>
      <w:r w:rsidRPr="00216027">
        <w:rPr>
          <w:b/>
          <w:sz w:val="20"/>
          <w:lang w:val="es-ES"/>
        </w:rPr>
        <w:t>ANEXO</w:t>
      </w:r>
    </w:p>
    <w:p w:rsidR="00AF0B30" w:rsidRPr="00216027" w:rsidRDefault="00AF0B30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Equipos participantes FLL</w:t>
      </w:r>
      <w:r>
        <w:rPr>
          <w:b/>
          <w:sz w:val="20"/>
          <w:lang w:val="es-ES"/>
        </w:rPr>
        <w:tab/>
      </w:r>
      <w:r>
        <w:rPr>
          <w:b/>
          <w:sz w:val="20"/>
          <w:lang w:val="es-ES"/>
        </w:rPr>
        <w:tab/>
      </w:r>
      <w:r>
        <w:rPr>
          <w:b/>
          <w:sz w:val="20"/>
          <w:lang w:val="es-ES"/>
        </w:rPr>
        <w:tab/>
        <w:t>Equipos participantes FLL Junior</w:t>
      </w:r>
    </w:p>
    <w:p w:rsidR="00AF0B30" w:rsidRPr="00AF0B30" w:rsidRDefault="00AF0B30" w:rsidP="00AF0B30">
      <w:pPr>
        <w:rPr>
          <w:sz w:val="20"/>
          <w:lang w:val="es-ES"/>
        </w:rPr>
      </w:pPr>
      <w:r w:rsidRPr="00AF0B30">
        <w:rPr>
          <w:sz w:val="20"/>
          <w:lang w:val="es-ES"/>
        </w:rPr>
        <w:t>1 - Luis Amigó Curiosity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Aquagirls</w:t>
      </w:r>
    </w:p>
    <w:p w:rsidR="00AF0B30" w:rsidRPr="00AF0B30" w:rsidRDefault="00AF0B30" w:rsidP="00AF0B30">
      <w:pPr>
        <w:rPr>
          <w:sz w:val="20"/>
        </w:rPr>
      </w:pPr>
      <w:r w:rsidRPr="00AF0B30">
        <w:rPr>
          <w:sz w:val="20"/>
        </w:rPr>
        <w:t>2 - CSI Robotic Team</w:t>
      </w:r>
      <w:r w:rsidRPr="00AF0B30">
        <w:rPr>
          <w:sz w:val="20"/>
        </w:rPr>
        <w:tab/>
      </w:r>
      <w:r w:rsidRPr="00AF0B30">
        <w:rPr>
          <w:sz w:val="20"/>
        </w:rPr>
        <w:tab/>
      </w:r>
      <w:r w:rsidRPr="00AF0B30">
        <w:rPr>
          <w:sz w:val="20"/>
        </w:rPr>
        <w:tab/>
      </w:r>
      <w:r w:rsidRPr="00AF0B30">
        <w:rPr>
          <w:sz w:val="20"/>
        </w:rPr>
        <w:tab/>
      </w:r>
      <w:proofErr w:type="spellStart"/>
      <w:r w:rsidRPr="00AF0B30">
        <w:rPr>
          <w:sz w:val="20"/>
        </w:rPr>
        <w:t>Aquamar</w:t>
      </w:r>
      <w:proofErr w:type="spellEnd"/>
    </w:p>
    <w:p w:rsidR="00AF0B30" w:rsidRPr="00AF0B30" w:rsidRDefault="00AF0B30" w:rsidP="00AF0B30">
      <w:pPr>
        <w:rPr>
          <w:sz w:val="20"/>
          <w:lang w:val="es-ES"/>
        </w:rPr>
      </w:pPr>
      <w:r w:rsidRPr="00AF0B30">
        <w:rPr>
          <w:sz w:val="20"/>
          <w:lang w:val="es-ES"/>
        </w:rPr>
        <w:t>3 - IRABIOX Dynamic</w:t>
      </w:r>
      <w:r w:rsidRPr="00AF0B30">
        <w:rPr>
          <w:sz w:val="20"/>
          <w:lang w:val="es-ES"/>
        </w:rPr>
        <w:tab/>
      </w:r>
      <w:r w:rsidRPr="00AF0B30">
        <w:rPr>
          <w:sz w:val="20"/>
          <w:lang w:val="es-ES"/>
        </w:rPr>
        <w:tab/>
      </w:r>
      <w:r w:rsidRPr="00AF0B30">
        <w:rPr>
          <w:sz w:val="20"/>
          <w:lang w:val="es-ES"/>
        </w:rPr>
        <w:tab/>
      </w:r>
      <w:r w:rsidRPr="00AF0B30">
        <w:rPr>
          <w:sz w:val="20"/>
          <w:lang w:val="es-ES"/>
        </w:rPr>
        <w:tab/>
        <w:t>Aquavera</w:t>
      </w:r>
    </w:p>
    <w:p w:rsidR="00AF0B30" w:rsidRPr="00AF0B30" w:rsidRDefault="00AF0B30" w:rsidP="00AF0B30">
      <w:pPr>
        <w:rPr>
          <w:sz w:val="20"/>
        </w:rPr>
      </w:pPr>
      <w:r w:rsidRPr="00AF0B30">
        <w:rPr>
          <w:sz w:val="20"/>
        </w:rPr>
        <w:t>4 - Jentiltroniks</w:t>
      </w:r>
      <w:r w:rsidRPr="00AF0B30">
        <w:rPr>
          <w:sz w:val="20"/>
        </w:rPr>
        <w:tab/>
      </w:r>
      <w:r w:rsidRPr="00AF0B30">
        <w:rPr>
          <w:sz w:val="20"/>
        </w:rPr>
        <w:tab/>
      </w:r>
      <w:r w:rsidRPr="00AF0B30">
        <w:rPr>
          <w:sz w:val="20"/>
        </w:rPr>
        <w:tab/>
      </w:r>
      <w:r w:rsidRPr="00AF0B30">
        <w:rPr>
          <w:sz w:val="20"/>
        </w:rPr>
        <w:tab/>
      </w:r>
      <w:r w:rsidRPr="00AF0B30">
        <w:rPr>
          <w:sz w:val="20"/>
        </w:rPr>
        <w:tab/>
        <w:t>IRABIOX Mini</w:t>
      </w:r>
    </w:p>
    <w:p w:rsidR="00AF0B30" w:rsidRPr="00AF0B30" w:rsidRDefault="00AF0B30" w:rsidP="00AF0B30">
      <w:pPr>
        <w:rPr>
          <w:sz w:val="20"/>
        </w:rPr>
      </w:pPr>
      <w:r w:rsidRPr="00AF0B30">
        <w:rPr>
          <w:sz w:val="20"/>
        </w:rPr>
        <w:t xml:space="preserve">5 - Elektrodinamiks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LasMareas</w:t>
      </w:r>
    </w:p>
    <w:p w:rsidR="00AF0B30" w:rsidRPr="00AF0B30" w:rsidRDefault="00AF0B30" w:rsidP="00AF0B30">
      <w:pPr>
        <w:rPr>
          <w:sz w:val="20"/>
        </w:rPr>
      </w:pPr>
      <w:r w:rsidRPr="00AF0B30">
        <w:rPr>
          <w:sz w:val="20"/>
        </w:rPr>
        <w:t>6 - Legotronic Beavers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Las gotas tormentosas</w:t>
      </w:r>
    </w:p>
    <w:p w:rsidR="00AF0B30" w:rsidRPr="00AF0B30" w:rsidRDefault="00AF0B30" w:rsidP="00AF0B30">
      <w:pPr>
        <w:rPr>
          <w:sz w:val="20"/>
        </w:rPr>
      </w:pPr>
      <w:r w:rsidRPr="00AF0B30">
        <w:rPr>
          <w:sz w:val="20"/>
        </w:rPr>
        <w:t>7 - Robotronic Bulls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LEGORISTAS</w:t>
      </w:r>
    </w:p>
    <w:p w:rsidR="00AF0B30" w:rsidRPr="00AF0B30" w:rsidRDefault="00AF0B30" w:rsidP="00AF0B30">
      <w:pPr>
        <w:rPr>
          <w:sz w:val="20"/>
        </w:rPr>
      </w:pPr>
      <w:r w:rsidRPr="00AF0B30">
        <w:rPr>
          <w:sz w:val="20"/>
        </w:rPr>
        <w:t>8 - FSINGENIUM Team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LegoSarriKids</w:t>
      </w:r>
    </w:p>
    <w:p w:rsidR="00AF0B30" w:rsidRPr="00AF0B30" w:rsidRDefault="00AF0B30" w:rsidP="00AF0B30">
      <w:pPr>
        <w:rPr>
          <w:sz w:val="20"/>
        </w:rPr>
      </w:pPr>
      <w:r w:rsidRPr="00AF0B30">
        <w:rPr>
          <w:sz w:val="20"/>
        </w:rPr>
        <w:t>9 - IRABIOX Technic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Water Girls</w:t>
      </w:r>
    </w:p>
    <w:p w:rsidR="00AF0B30" w:rsidRPr="00AF0B30" w:rsidRDefault="00AF0B30" w:rsidP="00AF0B30">
      <w:pPr>
        <w:rPr>
          <w:sz w:val="20"/>
        </w:rPr>
      </w:pPr>
      <w:r w:rsidRPr="00AF0B30">
        <w:rPr>
          <w:sz w:val="20"/>
        </w:rPr>
        <w:t xml:space="preserve">10 - Robot Builders </w:t>
      </w:r>
    </w:p>
    <w:p w:rsidR="00AF0B30" w:rsidRPr="00AF0B30" w:rsidRDefault="00AF0B30" w:rsidP="00AF0B30">
      <w:pPr>
        <w:rPr>
          <w:sz w:val="20"/>
        </w:rPr>
      </w:pPr>
      <w:r w:rsidRPr="00AF0B30">
        <w:rPr>
          <w:sz w:val="20"/>
        </w:rPr>
        <w:t>11 - AQUAMARISTAS</w:t>
      </w:r>
    </w:p>
    <w:p w:rsidR="00AF0B30" w:rsidRPr="00AF0B30" w:rsidRDefault="00AF0B30" w:rsidP="00AF0B30">
      <w:pPr>
        <w:rPr>
          <w:sz w:val="20"/>
        </w:rPr>
      </w:pPr>
      <w:r w:rsidRPr="00AF0B30">
        <w:rPr>
          <w:sz w:val="20"/>
        </w:rPr>
        <w:t>12- LCTeam</w:t>
      </w:r>
    </w:p>
    <w:p w:rsidR="00AF0B30" w:rsidRPr="00AF0B30" w:rsidRDefault="00AF0B30" w:rsidP="00AF0B30">
      <w:pPr>
        <w:rPr>
          <w:sz w:val="20"/>
        </w:rPr>
      </w:pPr>
      <w:r w:rsidRPr="00AF0B30">
        <w:rPr>
          <w:sz w:val="20"/>
        </w:rPr>
        <w:t>13 - WATERLOO</w:t>
      </w:r>
    </w:p>
    <w:p w:rsidR="00AF0B30" w:rsidRPr="00AF0B30" w:rsidRDefault="00AF0B30" w:rsidP="00AF0B30">
      <w:pPr>
        <w:rPr>
          <w:sz w:val="20"/>
        </w:rPr>
      </w:pPr>
      <w:r w:rsidRPr="00AF0B30">
        <w:rPr>
          <w:sz w:val="20"/>
        </w:rPr>
        <w:t>14 - HIDRONIX</w:t>
      </w:r>
    </w:p>
    <w:p w:rsidR="00AF0B30" w:rsidRPr="00AF0B30" w:rsidRDefault="00AF0B30" w:rsidP="00AF0B30">
      <w:pPr>
        <w:rPr>
          <w:sz w:val="20"/>
        </w:rPr>
      </w:pPr>
      <w:r w:rsidRPr="00AF0B30">
        <w:rPr>
          <w:sz w:val="20"/>
        </w:rPr>
        <w:t>15 - NEPTUNE PENGUINS</w:t>
      </w:r>
    </w:p>
    <w:p w:rsidR="00AF0B30" w:rsidRPr="00AF0B30" w:rsidRDefault="00AF0B30" w:rsidP="00AF0B30">
      <w:pPr>
        <w:rPr>
          <w:sz w:val="20"/>
        </w:rPr>
      </w:pPr>
      <w:r w:rsidRPr="00AF0B30">
        <w:rPr>
          <w:sz w:val="20"/>
        </w:rPr>
        <w:t>16 - LEGOCLANS</w:t>
      </w:r>
    </w:p>
    <w:p w:rsidR="00AF0B30" w:rsidRPr="00AF0B30" w:rsidRDefault="00AF0B30" w:rsidP="00AF0B30">
      <w:pPr>
        <w:rPr>
          <w:sz w:val="20"/>
        </w:rPr>
      </w:pPr>
      <w:r w:rsidRPr="00AF0B30">
        <w:rPr>
          <w:sz w:val="20"/>
        </w:rPr>
        <w:t>17 - Lego Army</w:t>
      </w:r>
    </w:p>
    <w:p w:rsidR="00AF0B30" w:rsidRPr="00AF0B30" w:rsidRDefault="00AF0B30" w:rsidP="00AF0B30">
      <w:pPr>
        <w:rPr>
          <w:sz w:val="20"/>
        </w:rPr>
      </w:pPr>
      <w:r w:rsidRPr="00AF0B30">
        <w:rPr>
          <w:sz w:val="20"/>
        </w:rPr>
        <w:t>18 - Robotic Boys</w:t>
      </w:r>
    </w:p>
    <w:p w:rsidR="00AF0B30" w:rsidRPr="00AF0B30" w:rsidRDefault="00AF0B30" w:rsidP="00AF0B30">
      <w:pPr>
        <w:rPr>
          <w:sz w:val="20"/>
        </w:rPr>
      </w:pPr>
      <w:r w:rsidRPr="00AF0B30">
        <w:rPr>
          <w:sz w:val="20"/>
        </w:rPr>
        <w:t>19 -  Gome Neve (invitado I</w:t>
      </w:r>
      <w:r>
        <w:rPr>
          <w:sz w:val="20"/>
        </w:rPr>
        <w:t>talia)</w:t>
      </w:r>
    </w:p>
    <w:sectPr w:rsidR="00AF0B30" w:rsidRPr="00AF0B30" w:rsidSect="00140AA3">
      <w:pgSz w:w="11906" w:h="16838"/>
      <w:pgMar w:top="1417" w:right="1701" w:bottom="1417" w:left="1701" w:header="0" w:footer="0" w:gutter="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347FF8"/>
    <w:multiLevelType w:val="hybridMultilevel"/>
    <w:tmpl w:val="28DE2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0BBA"/>
    <w:multiLevelType w:val="multilevel"/>
    <w:tmpl w:val="02B2BE7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6778C"/>
    <w:multiLevelType w:val="multilevel"/>
    <w:tmpl w:val="16F054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F154652"/>
    <w:multiLevelType w:val="hybridMultilevel"/>
    <w:tmpl w:val="40C670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compat/>
  <w:rsids>
    <w:rsidRoot w:val="00140AA3"/>
    <w:rsid w:val="00000250"/>
    <w:rsid w:val="000568B4"/>
    <w:rsid w:val="000764C7"/>
    <w:rsid w:val="000D7BE0"/>
    <w:rsid w:val="00140AA3"/>
    <w:rsid w:val="00216027"/>
    <w:rsid w:val="002C1275"/>
    <w:rsid w:val="00306979"/>
    <w:rsid w:val="00390BBD"/>
    <w:rsid w:val="00492FE9"/>
    <w:rsid w:val="004B6D1C"/>
    <w:rsid w:val="00613E42"/>
    <w:rsid w:val="00631B0B"/>
    <w:rsid w:val="00691A99"/>
    <w:rsid w:val="0078062A"/>
    <w:rsid w:val="00785F1A"/>
    <w:rsid w:val="007C777D"/>
    <w:rsid w:val="007D7459"/>
    <w:rsid w:val="00814622"/>
    <w:rsid w:val="0087526A"/>
    <w:rsid w:val="009805E4"/>
    <w:rsid w:val="00A2542A"/>
    <w:rsid w:val="00AE552C"/>
    <w:rsid w:val="00AF0B30"/>
    <w:rsid w:val="00C96B77"/>
    <w:rsid w:val="00D0681C"/>
    <w:rsid w:val="00D46649"/>
    <w:rsid w:val="00E579F0"/>
    <w:rsid w:val="00F03F54"/>
    <w:rsid w:val="00F123D7"/>
    <w:rsid w:val="00F54335"/>
    <w:rsid w:val="00F64476"/>
    <w:rsid w:val="00F66220"/>
    <w:rsid w:val="00F90343"/>
    <w:rsid w:val="00F93AF7"/>
    <w:rsid w:val="00FB41F9"/>
  </w:rsids>
  <m:mathPr>
    <m:mathFont m:val="Robot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D6B"/>
    <w:pPr>
      <w:spacing w:after="200"/>
    </w:p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apple-converted-space">
    <w:name w:val="apple-converted-space"/>
    <w:basedOn w:val="Fuentedeprrafopredeter"/>
    <w:qFormat/>
    <w:rsid w:val="00375F15"/>
  </w:style>
  <w:style w:type="character" w:customStyle="1" w:styleId="Destacado">
    <w:name w:val="Destacado"/>
    <w:basedOn w:val="Fuentedeprrafopredeter"/>
    <w:uiPriority w:val="20"/>
    <w:qFormat/>
    <w:rsid w:val="00375F15"/>
    <w:rPr>
      <w:i/>
    </w:rPr>
  </w:style>
  <w:style w:type="character" w:styleId="Textoennegrita">
    <w:name w:val="Strong"/>
    <w:basedOn w:val="Fuentedeprrafopredeter"/>
    <w:uiPriority w:val="22"/>
    <w:qFormat/>
    <w:rsid w:val="00375F15"/>
    <w:rPr>
      <w:b/>
    </w:rPr>
  </w:style>
  <w:style w:type="character" w:customStyle="1" w:styleId="TextodecuerpoCar">
    <w:name w:val="Texto de cuerpo Car"/>
    <w:basedOn w:val="Fuentedeprrafopredeter"/>
    <w:link w:val="Textodecuerpo"/>
    <w:qFormat/>
    <w:rsid w:val="00375F15"/>
    <w:rPr>
      <w:rFonts w:ascii="Times New Roman" w:eastAsia="Times New Roman" w:hAnsi="Times New Roman" w:cs="Times New Roman"/>
      <w:sz w:val="20"/>
      <w:szCs w:val="20"/>
      <w:lang w:val="en-US" w:bidi="es-ES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375F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E23DDB"/>
    <w:rPr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qFormat/>
    <w:rsid w:val="00477FF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40AA3"/>
    <w:rPr>
      <w:rFonts w:eastAsia="Cambria"/>
      <w:sz w:val="20"/>
    </w:rPr>
  </w:style>
  <w:style w:type="paragraph" w:styleId="Ttulo">
    <w:name w:val="Title"/>
    <w:basedOn w:val="Normal"/>
    <w:next w:val="Textodecuerpo"/>
    <w:qFormat/>
    <w:rsid w:val="00140A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decuerpo">
    <w:name w:val="Body Text"/>
    <w:basedOn w:val="Normal"/>
    <w:link w:val="TextodecuerpoCar"/>
    <w:rsid w:val="00375F15"/>
    <w:pPr>
      <w:spacing w:after="120"/>
      <w:jc w:val="center"/>
    </w:pPr>
    <w:rPr>
      <w:rFonts w:ascii="Times New Roman" w:eastAsia="Times New Roman" w:hAnsi="Times New Roman" w:cs="Times New Roman"/>
      <w:sz w:val="20"/>
      <w:szCs w:val="20"/>
      <w:lang w:bidi="es-ES"/>
    </w:rPr>
  </w:style>
  <w:style w:type="paragraph" w:styleId="Lista">
    <w:name w:val="List"/>
    <w:basedOn w:val="Textodecuerpo"/>
    <w:rsid w:val="00140AA3"/>
    <w:rPr>
      <w:rFonts w:cs="Lucida Sans"/>
    </w:rPr>
  </w:style>
  <w:style w:type="paragraph" w:customStyle="1" w:styleId="Descripcin1">
    <w:name w:val="Descripción1"/>
    <w:basedOn w:val="Normal"/>
    <w:qFormat/>
    <w:rsid w:val="00140AA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40AA3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375F15"/>
    <w:pPr>
      <w:spacing w:before="2" w:after="2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qFormat/>
    <w:rsid w:val="00AC657A"/>
    <w:pPr>
      <w:ind w:left="720"/>
      <w:contextualSpacing/>
    </w:pPr>
  </w:style>
  <w:style w:type="paragraph" w:styleId="Textodeglobo">
    <w:name w:val="Balloon Text"/>
    <w:basedOn w:val="Normal"/>
    <w:link w:val="TextodegloboCar"/>
    <w:qFormat/>
    <w:rsid w:val="00477FFC"/>
    <w:pPr>
      <w:spacing w:after="0"/>
    </w:pPr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A2542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542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www.fllnavarra.com/cientifica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fllnavarra.com/" TargetMode="External"/><Relationship Id="rId11" Type="http://schemas.openxmlformats.org/officeDocument/2006/relationships/hyperlink" Target="http://www.pamplonetario.org/es/planeta-stem" TargetMode="External"/><Relationship Id="rId12" Type="http://schemas.openxmlformats.org/officeDocument/2006/relationships/hyperlink" Target="mailto:diana@pamplonetario.org" TargetMode="External"/><Relationship Id="rId13" Type="http://schemas.openxmlformats.org/officeDocument/2006/relationships/hyperlink" Target="http://www.pamplonetario.org/" TargetMode="External"/><Relationship Id="rId14" Type="http://schemas.openxmlformats.org/officeDocument/2006/relationships/hyperlink" Target="http://www.fllnavarra.com/" TargetMode="External"/><Relationship Id="rId15" Type="http://schemas.openxmlformats.org/officeDocument/2006/relationships/hyperlink" Target="mailto:info@fllanavarra.com" TargetMode="External"/><Relationship Id="rId16" Type="http://schemas.openxmlformats.org/officeDocument/2006/relationships/hyperlink" Target="http://www.twitter.com/pamplonetario" TargetMode="External"/><Relationship Id="rId17" Type="http://schemas.openxmlformats.org/officeDocument/2006/relationships/hyperlink" Target="http://www.twitter.com/FLLNavarra" TargetMode="External"/><Relationship Id="rId18" Type="http://schemas.openxmlformats.org/officeDocument/2006/relationships/hyperlink" Target="https://www.facebook.com/pamplonetario" TargetMode="External"/><Relationship Id="rId19" Type="http://schemas.openxmlformats.org/officeDocument/2006/relationships/hyperlink" Target="https://www.facebook.com/FLLNavarra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FB6F6-938D-4BA5-B294-F6194743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1094</Words>
  <Characters>6238</Characters>
  <Application>Microsoft Word 12.0.0</Application>
  <DocSecurity>0</DocSecurity>
  <Lines>51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González</dc:creator>
  <dc:description/>
  <cp:lastModifiedBy>Diana González</cp:lastModifiedBy>
  <cp:revision>28</cp:revision>
  <cp:lastPrinted>2018-02-01T07:25:00Z</cp:lastPrinted>
  <dcterms:created xsi:type="dcterms:W3CDTF">2017-10-20T06:58:00Z</dcterms:created>
  <dcterms:modified xsi:type="dcterms:W3CDTF">2018-02-01T07:26:00Z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