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05" w:rsidRDefault="003F1005" w:rsidP="003F1005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3F1005" w:rsidRDefault="003F1005" w:rsidP="003F1005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documental Una estrella para Cervantes ya </w:t>
      </w:r>
      <w:r w:rsidR="00943CF0"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está disponible para quien quiera verlo en</w:t>
      </w:r>
      <w:r w:rsid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7" w:tgtFrame="_blank" w:history="1">
        <w:r w:rsidR="00943CF0"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VIMEO</w:t>
        </w:r>
      </w:hyperlink>
      <w:r w:rsid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43CF0"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y accesible para su descarga (con una licencia de cultura libre CC que permite su uso siempre que se informe la autoría del mismo), un nuevo documental </w:t>
      </w:r>
      <w:proofErr w:type="spellStart"/>
      <w:r w:rsidR="00943CF0"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titulado</w:t>
      </w:r>
      <w:r w:rsidR="00943CF0"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“Una</w:t>
      </w:r>
      <w:proofErr w:type="spellEnd"/>
      <w:r w:rsid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943CF0"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estrella</w:t>
      </w:r>
      <w:r w:rsid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943CF0"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para</w:t>
      </w:r>
      <w:r w:rsid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943CF0"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Cervantes”</w:t>
      </w:r>
      <w:r w:rsid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 en HD y formato 16:9.</w:t>
      </w:r>
      <w:r w:rsidR="00943CF0"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Se trata de la adaptación para pantallas del</w:t>
      </w:r>
      <w:r w:rsid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tgtFrame="_blank" w:history="1">
        <w:r w:rsid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 xml:space="preserve">documental homónimo </w:t>
        </w:r>
        <w:r w:rsidR="00943CF0"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realizado para fulldome</w:t>
        </w:r>
      </w:hyperlink>
      <w:r w:rsidR="00943CF0"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 es decir, para cúpula hemisférica de planetario, que fue estrenado a finales de 2016, el Año de</w:t>
      </w:r>
      <w:r w:rsid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43CF0"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Cervantes.</w:t>
      </w:r>
    </w:p>
    <w:p w:rsidR="00943CF0" w:rsidRPr="00943CF0" w:rsidRDefault="00943CF0" w:rsidP="003F1005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En la nueva edición de este documental, se incorporan además entrevistas con los astrofísicos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Benjamín Montesinos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Javier Gorgas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Javier Armentia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 que pertenecen al equipo que llevó adelante el proyecto de nombrar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y sus planetas.</w:t>
      </w:r>
    </w:p>
    <w:p w:rsidR="00943CF0" w:rsidRPr="00943CF0" w:rsidRDefault="00943CF0" w:rsidP="003F1005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“Una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estrella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Cervantes”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nos recuerda algunos pasajes quijotescos para recorrer brevemente la forma en que se han descubierto </w:t>
      </w:r>
      <w:proofErr w:type="spellStart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exoplanetas</w:t>
      </w:r>
      <w:proofErr w:type="spellEnd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partir del estudio de la luz de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estrellas. Como sucedió en el proyecto de investigación para identificar los restos del escritos Miguel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en una iglesia de Madrid, en la que diversos equipos de forenses analizan los restos con instrumentos y estrategias muy inteligentes, los astrofísicos, “forenses de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estrellas”, extraen de la luz y sus sutiles cambios la información de posibles planetas en torno suyo.</w:t>
      </w:r>
    </w:p>
    <w:p w:rsidR="00943CF0" w:rsidRPr="00943CF0" w:rsidRDefault="00943CF0" w:rsidP="003F1005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Desde 1992 diferentes métodos han permitido tener pruebas de que existen </w:t>
      </w:r>
      <w:proofErr w:type="spellStart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exoplanetas</w:t>
      </w:r>
      <w:proofErr w:type="spellEnd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 de que hay mundos orbitando en torno a otras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estrellas, como los planetas lo hacen en torno al Sol. Búsquedas internacionales y un importante esfuerzo por parte de científicos de todo el mundo han hecho posible encontrar, incluso, planetas similares a la Tierra. Miles de planetas, como los que cataloga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9" w:tgtFrame="_blank" w:history="1"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Enciclopedia de Planetas Extrasolares</w:t>
        </w:r>
      </w:hyperlink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 una nómina creciente que muestra cómo en un cuarto de siglo algo que solamente se imaginaba se ha convertido en realidad. “Una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Cervantes” quiere también acercar esa investigación al gran público, reforzando el papel que organizaciones como la Sociedad Española de Astronomía tienen en este descubrimiento.</w:t>
      </w:r>
    </w:p>
    <w:p w:rsidR="00943CF0" w:rsidRPr="00943CF0" w:rsidRDefault="00943CF0" w:rsidP="003F1005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iniciativa </w:t>
      </w:r>
      <w:proofErr w:type="spellStart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NameExoWorlds</w:t>
      </w:r>
      <w:proofErr w:type="spellEnd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 de la Unión Astronómica Internacional, proporcionó la oportunidad, a finales de 2015, de conseguir que una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del hemisferio sur, no demasiado brillante aunque distinguible a simple vista en el cielo austral bajo la constelación del Escorpión, recibiera el nombre del escritor y que sus planetas tengan ahora nombres de algunos de los personajes creados por el inmortal Miguel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Cervantes: Dulcinea, Rocinante, Quijote y Sancho.</w:t>
      </w:r>
    </w:p>
    <w:p w:rsidR="00943CF0" w:rsidRPr="00943CF0" w:rsidRDefault="00943CF0" w:rsidP="003F1005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La historia de este documental recoge una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quijotesca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investigación científica, y mediante las imágenes obtenidas en observatorios astronómicos y creadas por los artistas, permiten entender mejor cómo son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y sus planetas y recordar cómo decenas de miles de personas en todo el mundo consiguieron esos nuevos nombres para unos objetos celestes de los que solamente hace unos decenios no sabíamos nada.</w:t>
      </w:r>
    </w:p>
    <w:p w:rsidR="00943CF0" w:rsidRPr="00943CF0" w:rsidRDefault="00943CF0" w:rsidP="003F1005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gtFrame="_blank" w:history="1"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Una</w:t>
        </w:r>
        <w:r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 xml:space="preserve"> </w:t>
        </w:r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estrella</w:t>
        </w:r>
        <w:r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 xml:space="preserve"> </w:t>
        </w:r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para</w:t>
        </w:r>
        <w:r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 xml:space="preserve"> </w:t>
        </w:r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Cervantes</w:t>
        </w:r>
        <w:r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 xml:space="preserve"> </w:t>
        </w:r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 xml:space="preserve"> el vídeo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1" w:tgtFrame="_blank" w:history="1"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Estrella</w:t>
        </w:r>
        <w:r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 xml:space="preserve"> </w:t>
        </w:r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Cervantes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2" w:tgtFrame="_blank" w:history="1">
        <w:proofErr w:type="spellStart"/>
        <w:r w:rsidRPr="00943CF0">
          <w:rPr>
            <w:rFonts w:ascii="Times New Roman" w:eastAsia="Times New Roman" w:hAnsi="Times New Roman" w:cs="Times New Roman"/>
            <w:color w:val="27CBCD"/>
            <w:sz w:val="24"/>
            <w:szCs w:val="24"/>
            <w:lang w:eastAsia="es-ES"/>
          </w:rPr>
          <w:t>Vimeo</w:t>
        </w:r>
        <w:proofErr w:type="spellEnd"/>
      </w:hyperlink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43CF0" w:rsidRPr="00943CF0" w:rsidRDefault="00943CF0" w:rsidP="003F1005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“Una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para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Cervantes” es originalmente un programa fulldome para planetario, que se ofrece con licencia CC de cultura libre a través de VIMEO para las personas interesadas en conocer el proyecto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Estrella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Cervantes.La</w:t>
      </w:r>
      <w:proofErr w:type="spellEnd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producción ha sido realizada por la Fundación </w:t>
      </w:r>
      <w:proofErr w:type="spellStart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ImpulsaCML</w:t>
      </w:r>
      <w:proofErr w:type="spellEnd"/>
      <w:r w:rsidRPr="00943CF0">
        <w:rPr>
          <w:rFonts w:ascii="Times New Roman" w:eastAsia="Times New Roman" w:hAnsi="Times New Roman" w:cs="Times New Roman"/>
          <w:sz w:val="24"/>
          <w:szCs w:val="24"/>
          <w:lang w:eastAsia="es-ES"/>
        </w:rPr>
        <w:t>, el Museo de las Ciencias de Castilla-La Mancha de Cuenca y el Planetario de Pamplona, con la colaboración de la Sociedad Española de Astronomía.</w:t>
      </w:r>
    </w:p>
    <w:sectPr w:rsidR="00943CF0" w:rsidRPr="00943CF0" w:rsidSect="003F1005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0B" w:rsidRDefault="00EB100B" w:rsidP="00943CF0">
      <w:pPr>
        <w:spacing w:after="0" w:line="240" w:lineRule="auto"/>
      </w:pPr>
      <w:r>
        <w:separator/>
      </w:r>
    </w:p>
  </w:endnote>
  <w:endnote w:type="continuationSeparator" w:id="0">
    <w:p w:rsidR="00EB100B" w:rsidRDefault="00EB100B" w:rsidP="0094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05" w:rsidRDefault="003F1005" w:rsidP="003F1005">
    <w:pPr>
      <w:spacing w:after="165" w:line="240" w:lineRule="auto"/>
      <w:jc w:val="both"/>
    </w:pPr>
    <w:r w:rsidRPr="00943CF0">
      <w:rPr>
        <w:rFonts w:ascii="Times New Roman" w:eastAsia="Times New Roman" w:hAnsi="Times New Roman" w:cs="Times New Roman"/>
        <w:sz w:val="24"/>
        <w:szCs w:val="24"/>
        <w:lang w:eastAsia="es-ES"/>
      </w:rPr>
      <w:t>Más información en</w:t>
    </w: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</w:t>
    </w:r>
    <w:hyperlink r:id="rId1" w:tgtFrame="_blank" w:history="1">
      <w:r w:rsidRPr="00943CF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es-ES"/>
        </w:rPr>
        <w:t>www.estrellacervantes.es</w:t>
      </w:r>
    </w:hyperlink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y www.pamplonetario.org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0B" w:rsidRDefault="00EB100B" w:rsidP="00943CF0">
      <w:pPr>
        <w:spacing w:after="0" w:line="240" w:lineRule="auto"/>
      </w:pPr>
      <w:r>
        <w:separator/>
      </w:r>
    </w:p>
  </w:footnote>
  <w:footnote w:type="continuationSeparator" w:id="0">
    <w:p w:rsidR="00EB100B" w:rsidRDefault="00EB100B" w:rsidP="0094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F0" w:rsidRPr="003F1005" w:rsidRDefault="003F1005" w:rsidP="00943CF0">
    <w:pPr>
      <w:pStyle w:val="Encabezado"/>
      <w:rPr>
        <w:sz w:val="36"/>
        <w:szCs w:val="36"/>
      </w:rPr>
    </w:pPr>
    <w:r w:rsidRPr="003F1005">
      <w:rPr>
        <w:noProof/>
        <w:sz w:val="36"/>
        <w:szCs w:val="36"/>
        <w:lang w:eastAsia="es-ES"/>
      </w:rPr>
      <w:drawing>
        <wp:anchor distT="0" distB="0" distL="114300" distR="114300" simplePos="0" relativeHeight="251658240" behindDoc="0" locked="0" layoutInCell="1" allowOverlap="1" wp14:anchorId="312E713F" wp14:editId="5DBB4A9D">
          <wp:simplePos x="0" y="0"/>
          <wp:positionH relativeFrom="column">
            <wp:posOffset>5006340</wp:posOffset>
          </wp:positionH>
          <wp:positionV relativeFrom="paragraph">
            <wp:posOffset>-97155</wp:posOffset>
          </wp:positionV>
          <wp:extent cx="682625" cy="1185545"/>
          <wp:effectExtent l="0" t="0" r="317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lanetario-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118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CF0" w:rsidRPr="003F1005">
      <w:rPr>
        <w:sz w:val="36"/>
        <w:szCs w:val="36"/>
      </w:rPr>
      <w:t>NOTA DE PRENSA</w:t>
    </w:r>
    <w:r w:rsidR="00943CF0" w:rsidRPr="003F1005">
      <w:rPr>
        <w:sz w:val="36"/>
        <w:szCs w:val="36"/>
      </w:rPr>
      <w:tab/>
    </w:r>
    <w:r w:rsidR="00943CF0" w:rsidRPr="003F1005">
      <w:rPr>
        <w:sz w:val="36"/>
        <w:szCs w:val="36"/>
      </w:rPr>
      <w:tab/>
    </w:r>
  </w:p>
  <w:p w:rsidR="00943CF0" w:rsidRPr="003F1005" w:rsidRDefault="00943CF0">
    <w:pPr>
      <w:pStyle w:val="Encabezado"/>
      <w:rPr>
        <w:sz w:val="36"/>
        <w:szCs w:val="36"/>
      </w:rPr>
    </w:pPr>
    <w:r w:rsidRPr="003F1005">
      <w:rPr>
        <w:sz w:val="36"/>
        <w:szCs w:val="36"/>
      </w:rPr>
      <w:t>Una estrella para Cervantes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F0"/>
    <w:rsid w:val="003F1005"/>
    <w:rsid w:val="007A149E"/>
    <w:rsid w:val="00943CF0"/>
    <w:rsid w:val="00967017"/>
    <w:rsid w:val="00E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3C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943CF0"/>
  </w:style>
  <w:style w:type="character" w:customStyle="1" w:styleId="il">
    <w:name w:val="il"/>
    <w:basedOn w:val="Fuentedeprrafopredeter"/>
    <w:rsid w:val="00943CF0"/>
  </w:style>
  <w:style w:type="character" w:customStyle="1" w:styleId="m-6769552845140758924gmail-apple-converted-space">
    <w:name w:val="m_-6769552845140758924gmail-apple-converted-space"/>
    <w:basedOn w:val="Fuentedeprrafopredeter"/>
    <w:rsid w:val="00943CF0"/>
  </w:style>
  <w:style w:type="character" w:customStyle="1" w:styleId="m-6769552845140758924edit-link">
    <w:name w:val="m_-6769552845140758924edit-link"/>
    <w:basedOn w:val="Fuentedeprrafopredeter"/>
    <w:rsid w:val="00943CF0"/>
  </w:style>
  <w:style w:type="character" w:styleId="Hipervnculo">
    <w:name w:val="Hyperlink"/>
    <w:basedOn w:val="Fuentedeprrafopredeter"/>
    <w:uiPriority w:val="99"/>
    <w:semiHidden/>
    <w:unhideWhenUsed/>
    <w:rsid w:val="00943C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3CF0"/>
    <w:rPr>
      <w:b/>
      <w:bCs/>
    </w:rPr>
  </w:style>
  <w:style w:type="character" w:styleId="nfasis">
    <w:name w:val="Emphasis"/>
    <w:basedOn w:val="Fuentedeprrafopredeter"/>
    <w:uiPriority w:val="20"/>
    <w:qFormat/>
    <w:rsid w:val="00943CF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4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CF0"/>
  </w:style>
  <w:style w:type="paragraph" w:styleId="Piedepgina">
    <w:name w:val="footer"/>
    <w:basedOn w:val="Normal"/>
    <w:link w:val="PiedepginaCar"/>
    <w:uiPriority w:val="99"/>
    <w:unhideWhenUsed/>
    <w:rsid w:val="0094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F0"/>
  </w:style>
  <w:style w:type="paragraph" w:styleId="Textodeglobo">
    <w:name w:val="Balloon Text"/>
    <w:basedOn w:val="Normal"/>
    <w:link w:val="TextodegloboCar"/>
    <w:uiPriority w:val="99"/>
    <w:semiHidden/>
    <w:unhideWhenUsed/>
    <w:rsid w:val="0094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4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3CF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943CF0"/>
  </w:style>
  <w:style w:type="character" w:customStyle="1" w:styleId="il">
    <w:name w:val="il"/>
    <w:basedOn w:val="Fuentedeprrafopredeter"/>
    <w:rsid w:val="00943CF0"/>
  </w:style>
  <w:style w:type="character" w:customStyle="1" w:styleId="m-6769552845140758924gmail-apple-converted-space">
    <w:name w:val="m_-6769552845140758924gmail-apple-converted-space"/>
    <w:basedOn w:val="Fuentedeprrafopredeter"/>
    <w:rsid w:val="00943CF0"/>
  </w:style>
  <w:style w:type="character" w:customStyle="1" w:styleId="m-6769552845140758924edit-link">
    <w:name w:val="m_-6769552845140758924edit-link"/>
    <w:basedOn w:val="Fuentedeprrafopredeter"/>
    <w:rsid w:val="00943CF0"/>
  </w:style>
  <w:style w:type="character" w:styleId="Hipervnculo">
    <w:name w:val="Hyperlink"/>
    <w:basedOn w:val="Fuentedeprrafopredeter"/>
    <w:uiPriority w:val="99"/>
    <w:semiHidden/>
    <w:unhideWhenUsed/>
    <w:rsid w:val="00943C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43CF0"/>
    <w:rPr>
      <w:b/>
      <w:bCs/>
    </w:rPr>
  </w:style>
  <w:style w:type="character" w:styleId="nfasis">
    <w:name w:val="Emphasis"/>
    <w:basedOn w:val="Fuentedeprrafopredeter"/>
    <w:uiPriority w:val="20"/>
    <w:qFormat/>
    <w:rsid w:val="00943CF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4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CF0"/>
  </w:style>
  <w:style w:type="paragraph" w:styleId="Piedepgina">
    <w:name w:val="footer"/>
    <w:basedOn w:val="Normal"/>
    <w:link w:val="PiedepginaCar"/>
    <w:uiPriority w:val="99"/>
    <w:unhideWhenUsed/>
    <w:rsid w:val="00943C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CF0"/>
  </w:style>
  <w:style w:type="paragraph" w:styleId="Textodeglobo">
    <w:name w:val="Balloon Text"/>
    <w:basedOn w:val="Normal"/>
    <w:link w:val="TextodegloboCar"/>
    <w:uiPriority w:val="99"/>
    <w:semiHidden/>
    <w:unhideWhenUsed/>
    <w:rsid w:val="0094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rellacervantes.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meo.com/217470094" TargetMode="External"/><Relationship Id="rId12" Type="http://schemas.openxmlformats.org/officeDocument/2006/relationships/hyperlink" Target="https://vimeo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imeo.com/estrellacervant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imeo.com/21747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oplanets.e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rellacervantes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2</cp:revision>
  <dcterms:created xsi:type="dcterms:W3CDTF">2017-06-03T08:29:00Z</dcterms:created>
  <dcterms:modified xsi:type="dcterms:W3CDTF">2017-06-03T08:47:00Z</dcterms:modified>
</cp:coreProperties>
</file>